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265" w14:textId="77777777" w:rsidR="00D02003" w:rsidRPr="00325580" w:rsidRDefault="00D02003" w:rsidP="00FB2451">
      <w:pPr>
        <w:spacing w:after="0" w:line="240" w:lineRule="auto"/>
        <w:jc w:val="both"/>
        <w:rPr>
          <w:u w:val="single"/>
        </w:rPr>
      </w:pPr>
    </w:p>
    <w:p w14:paraId="54460104" w14:textId="77777777" w:rsidR="00D02003" w:rsidRPr="000B6C97" w:rsidRDefault="00D02003" w:rsidP="00FB2451">
      <w:pPr>
        <w:pStyle w:val="Title"/>
        <w:rPr>
          <w:rFonts w:ascii="Calibri" w:hAnsi="Calibri" w:cs="Arial"/>
          <w:b w:val="0"/>
          <w:bCs/>
          <w:szCs w:val="22"/>
        </w:rPr>
      </w:pPr>
      <w:r w:rsidRPr="000B6C97">
        <w:rPr>
          <w:rFonts w:ascii="Calibri" w:hAnsi="Calibri"/>
          <w:b w:val="0"/>
          <w:szCs w:val="22"/>
        </w:rPr>
        <w:t>Regular Meeting of the RCWD Board of Managers</w:t>
      </w:r>
    </w:p>
    <w:p w14:paraId="1CA1C7E7" w14:textId="7DBE4107" w:rsidR="00D02003" w:rsidRPr="00325580" w:rsidRDefault="008B43C1" w:rsidP="00FB2451">
      <w:pPr>
        <w:pStyle w:val="Header"/>
        <w:suppressLineNumbers/>
        <w:pBdr>
          <w:bottom w:val="single" w:sz="12" w:space="1" w:color="auto"/>
        </w:pBdr>
        <w:rPr>
          <w:rFonts w:cs="Arial"/>
          <w:bCs/>
        </w:rPr>
      </w:pPr>
      <w:r>
        <w:rPr>
          <w:rFonts w:cs="Arial"/>
          <w:bCs/>
        </w:rPr>
        <w:t xml:space="preserve">Wednesday, </w:t>
      </w:r>
      <w:r w:rsidR="003E1347">
        <w:rPr>
          <w:rFonts w:cs="Arial"/>
          <w:bCs/>
        </w:rPr>
        <w:t>August 9</w:t>
      </w:r>
      <w:r w:rsidR="00B746D8">
        <w:rPr>
          <w:rFonts w:cs="Arial"/>
          <w:bCs/>
        </w:rPr>
        <w:t>, 2023</w:t>
      </w:r>
    </w:p>
    <w:p w14:paraId="45497E60" w14:textId="0DEBFF96" w:rsidR="00853A7B" w:rsidRPr="0001356E" w:rsidRDefault="002A6D21" w:rsidP="00BC67B6">
      <w:pPr>
        <w:suppressLineNumbers/>
        <w:jc w:val="right"/>
      </w:pPr>
      <w:bookmarkStart w:id="0" w:name="_Hlk100826065"/>
      <w:r>
        <w:rPr>
          <w:rFonts w:asciiTheme="minorHAnsi" w:hAnsiTheme="minorHAnsi" w:cs="Arial"/>
          <w:b/>
          <w:sz w:val="24"/>
        </w:rPr>
        <w:t>Shoreview</w:t>
      </w:r>
      <w:r w:rsidRPr="00937607">
        <w:rPr>
          <w:rFonts w:asciiTheme="minorHAnsi" w:hAnsiTheme="minorHAnsi" w:cs="Arial"/>
          <w:b/>
          <w:sz w:val="24"/>
        </w:rPr>
        <w:t xml:space="preserve"> City Hall Council Chambers</w:t>
      </w:r>
      <w:r w:rsidR="00BC67B6">
        <w:rPr>
          <w:rFonts w:asciiTheme="minorHAnsi" w:hAnsiTheme="minorHAnsi" w:cs="Arial"/>
          <w:b/>
          <w:sz w:val="24"/>
        </w:rPr>
        <w:br/>
      </w:r>
      <w:bookmarkEnd w:id="0"/>
      <w:r w:rsidRPr="0072080B">
        <w:rPr>
          <w:rFonts w:asciiTheme="minorHAnsi" w:hAnsiTheme="minorHAnsi" w:cs="Arial"/>
          <w:b/>
        </w:rPr>
        <w:t>4600 North Victoria Street, Shoreview, Minnesota</w:t>
      </w:r>
      <w:r w:rsidR="00BC67B6">
        <w:rPr>
          <w:rFonts w:asciiTheme="minorHAnsi" w:hAnsiTheme="minorHAnsi" w:cs="Arial"/>
          <w:b/>
        </w:rPr>
        <w:br/>
      </w:r>
      <w:r w:rsidR="00853A7B">
        <w:rPr>
          <w:rFonts w:asciiTheme="minorHAnsi" w:hAnsiTheme="minorHAnsi" w:cs="Arial"/>
          <w:b/>
        </w:rPr>
        <w:t>and</w:t>
      </w:r>
      <w:r w:rsidR="00853A7B">
        <w:rPr>
          <w:rFonts w:asciiTheme="minorHAnsi" w:hAnsiTheme="minorHAnsi" w:cs="Arial"/>
          <w:b/>
        </w:rPr>
        <w:br/>
      </w:r>
      <w:r w:rsidR="00853A7B" w:rsidRPr="00EC0E61">
        <w:rPr>
          <w:rFonts w:asciiTheme="minorHAnsi" w:hAnsiTheme="minorHAnsi" w:cs="Arial"/>
          <w:b/>
        </w:rPr>
        <w:t xml:space="preserve">Meeting also conducted by alternative means </w:t>
      </w:r>
      <w:r w:rsidR="00853A7B" w:rsidRPr="00EC0E61">
        <w:rPr>
          <w:rFonts w:asciiTheme="minorHAnsi" w:hAnsiTheme="minorHAnsi" w:cs="Arial"/>
          <w:b/>
        </w:rPr>
        <w:br/>
        <w:t xml:space="preserve">(teleconference or video-teleconference) from remote </w:t>
      </w:r>
      <w:proofErr w:type="gramStart"/>
      <w:r w:rsidR="00853A7B" w:rsidRPr="00EC0E61">
        <w:rPr>
          <w:rFonts w:asciiTheme="minorHAnsi" w:hAnsiTheme="minorHAnsi" w:cs="Arial"/>
          <w:b/>
        </w:rPr>
        <w:t>location</w:t>
      </w:r>
      <w:r w:rsidR="00853A7B">
        <w:rPr>
          <w:rFonts w:asciiTheme="minorHAnsi" w:hAnsiTheme="minorHAnsi" w:cs="Arial"/>
          <w:b/>
        </w:rPr>
        <w:t>s</w:t>
      </w:r>
      <w:proofErr w:type="gramEnd"/>
    </w:p>
    <w:p w14:paraId="1937F233" w14:textId="77777777" w:rsidR="0001356E" w:rsidRPr="0001356E" w:rsidRDefault="0001356E" w:rsidP="00FB2451">
      <w:pPr>
        <w:keepNext/>
        <w:spacing w:after="0" w:line="240" w:lineRule="auto"/>
        <w:jc w:val="center"/>
        <w:outlineLvl w:val="0"/>
        <w:rPr>
          <w:rFonts w:eastAsia="PMingLiU" w:cs="Calibri"/>
          <w:b/>
          <w:bCs/>
          <w:sz w:val="42"/>
          <w:szCs w:val="20"/>
        </w:rPr>
      </w:pPr>
      <w:r w:rsidRPr="0001356E">
        <w:rPr>
          <w:rFonts w:eastAsia="PMingLiU" w:cs="Calibri"/>
          <w:b/>
          <w:bCs/>
          <w:sz w:val="42"/>
          <w:szCs w:val="20"/>
        </w:rPr>
        <w:t>Minutes</w:t>
      </w:r>
    </w:p>
    <w:p w14:paraId="623992E4" w14:textId="77777777" w:rsidR="003E1347" w:rsidRPr="003E1347" w:rsidRDefault="003E1347" w:rsidP="003E1347">
      <w:pPr>
        <w:keepNext/>
        <w:spacing w:after="0" w:line="240" w:lineRule="auto"/>
        <w:jc w:val="both"/>
        <w:outlineLvl w:val="0"/>
        <w:rPr>
          <w:rFonts w:eastAsia="PMingLiU" w:cs="Calibri"/>
          <w:b/>
          <w:sz w:val="26"/>
          <w:szCs w:val="20"/>
          <w:u w:val="single"/>
        </w:rPr>
      </w:pPr>
      <w:r w:rsidRPr="003E1347">
        <w:rPr>
          <w:rFonts w:eastAsia="PMingLiU" w:cs="Calibri"/>
          <w:b/>
          <w:sz w:val="26"/>
          <w:szCs w:val="20"/>
          <w:u w:val="single"/>
        </w:rPr>
        <w:t>CALL TO ORDER</w:t>
      </w:r>
    </w:p>
    <w:p w14:paraId="55C51D47" w14:textId="77777777" w:rsidR="003E1347" w:rsidRPr="003E1347" w:rsidRDefault="003E1347" w:rsidP="003E1347">
      <w:pPr>
        <w:spacing w:after="0" w:line="240" w:lineRule="auto"/>
        <w:jc w:val="both"/>
        <w:rPr>
          <w:rFonts w:eastAsia="PMingLiU" w:cs="Calibri"/>
          <w:sz w:val="24"/>
          <w:szCs w:val="24"/>
        </w:rPr>
      </w:pPr>
      <w:r w:rsidRPr="003E1347">
        <w:rPr>
          <w:rFonts w:eastAsia="PMingLiU" w:cs="Calibri"/>
          <w:sz w:val="24"/>
          <w:szCs w:val="24"/>
        </w:rPr>
        <w:t>President Michael Bradley called the meeting to order, a quorum being present, at 9:00 a.m.</w:t>
      </w:r>
    </w:p>
    <w:p w14:paraId="06010E94" w14:textId="77777777" w:rsidR="003E1347" w:rsidRPr="003E1347" w:rsidRDefault="003E1347" w:rsidP="003E1347">
      <w:pPr>
        <w:keepNext/>
        <w:spacing w:after="0" w:line="240" w:lineRule="auto"/>
        <w:jc w:val="both"/>
        <w:outlineLvl w:val="8"/>
        <w:rPr>
          <w:rFonts w:eastAsia="PMingLiU" w:cs="Calibri"/>
          <w:b/>
          <w:sz w:val="26"/>
          <w:szCs w:val="20"/>
          <w:u w:val="single"/>
        </w:rPr>
      </w:pPr>
    </w:p>
    <w:p w14:paraId="7198F8D0" w14:textId="77777777" w:rsidR="003E1347" w:rsidRPr="003E1347" w:rsidRDefault="003E1347" w:rsidP="003E1347">
      <w:pPr>
        <w:keepNext/>
        <w:spacing w:after="0" w:line="240" w:lineRule="auto"/>
        <w:jc w:val="both"/>
        <w:outlineLvl w:val="8"/>
        <w:rPr>
          <w:rFonts w:eastAsia="PMingLiU" w:cs="Calibri"/>
          <w:b/>
          <w:sz w:val="26"/>
          <w:szCs w:val="20"/>
          <w:u w:val="single"/>
        </w:rPr>
      </w:pPr>
      <w:r w:rsidRPr="003E1347">
        <w:rPr>
          <w:rFonts w:eastAsia="PMingLiU" w:cs="Calibri"/>
          <w:b/>
          <w:sz w:val="26"/>
          <w:szCs w:val="20"/>
          <w:u w:val="single"/>
        </w:rPr>
        <w:t>ROLL CALL</w:t>
      </w:r>
    </w:p>
    <w:p w14:paraId="148E347B" w14:textId="77777777" w:rsidR="003E1347" w:rsidRPr="003E1347" w:rsidRDefault="003E1347" w:rsidP="003E1347">
      <w:pPr>
        <w:tabs>
          <w:tab w:val="left" w:pos="1440"/>
        </w:tabs>
        <w:spacing w:after="0" w:line="240" w:lineRule="auto"/>
        <w:ind w:left="1440" w:hanging="1440"/>
        <w:rPr>
          <w:rFonts w:eastAsia="PMingLiU" w:cs="Calibri"/>
          <w:sz w:val="24"/>
          <w:szCs w:val="24"/>
        </w:rPr>
      </w:pPr>
      <w:r w:rsidRPr="003E1347">
        <w:rPr>
          <w:rFonts w:eastAsia="PMingLiU" w:cs="Calibri"/>
          <w:sz w:val="24"/>
          <w:szCs w:val="24"/>
        </w:rPr>
        <w:t>Present:</w:t>
      </w:r>
      <w:r w:rsidRPr="003E1347">
        <w:rPr>
          <w:rFonts w:eastAsia="PMingLiU" w:cs="Calibri"/>
          <w:sz w:val="24"/>
          <w:szCs w:val="24"/>
        </w:rPr>
        <w:tab/>
        <w:t>President Michael Bradley, 1</w:t>
      </w:r>
      <w:r w:rsidRPr="003E1347">
        <w:rPr>
          <w:rFonts w:eastAsia="PMingLiU" w:cs="Calibri"/>
          <w:sz w:val="24"/>
          <w:szCs w:val="24"/>
          <w:vertAlign w:val="superscript"/>
        </w:rPr>
        <w:t>st</w:t>
      </w:r>
      <w:r w:rsidRPr="003E1347">
        <w:rPr>
          <w:rFonts w:eastAsia="PMingLiU" w:cs="Calibri"/>
          <w:sz w:val="24"/>
          <w:szCs w:val="24"/>
        </w:rPr>
        <w:t xml:space="preserve"> Vice-Pres. John Waller, 2</w:t>
      </w:r>
      <w:r w:rsidRPr="003E1347">
        <w:rPr>
          <w:rFonts w:eastAsia="PMingLiU" w:cs="Calibri"/>
          <w:sz w:val="24"/>
          <w:szCs w:val="24"/>
          <w:vertAlign w:val="superscript"/>
        </w:rPr>
        <w:t>nd</w:t>
      </w:r>
      <w:r w:rsidRPr="003E1347">
        <w:rPr>
          <w:rFonts w:eastAsia="PMingLiU" w:cs="Calibri"/>
          <w:sz w:val="24"/>
          <w:szCs w:val="24"/>
        </w:rPr>
        <w:t xml:space="preserve"> Vice-Pres. Steve Wagamon, Treasurer Marcie Weinandt, and Secretary Jess Robertson</w:t>
      </w:r>
    </w:p>
    <w:p w14:paraId="2E802255" w14:textId="77777777" w:rsidR="003E1347" w:rsidRPr="003E1347" w:rsidRDefault="003E1347" w:rsidP="003E1347">
      <w:pPr>
        <w:tabs>
          <w:tab w:val="left" w:pos="720"/>
          <w:tab w:val="left" w:pos="1440"/>
          <w:tab w:val="left" w:pos="7410"/>
        </w:tabs>
        <w:spacing w:after="0" w:line="240" w:lineRule="auto"/>
        <w:ind w:left="1440" w:hanging="1440"/>
        <w:rPr>
          <w:rFonts w:eastAsia="PMingLiU" w:cs="Calibri"/>
          <w:sz w:val="24"/>
          <w:szCs w:val="24"/>
        </w:rPr>
      </w:pPr>
    </w:p>
    <w:p w14:paraId="04B1F3F2" w14:textId="77777777" w:rsidR="003E1347" w:rsidRPr="003E1347" w:rsidRDefault="003E1347" w:rsidP="003E1347">
      <w:pPr>
        <w:tabs>
          <w:tab w:val="left" w:pos="720"/>
          <w:tab w:val="left" w:pos="1440"/>
          <w:tab w:val="left" w:pos="7410"/>
        </w:tabs>
        <w:spacing w:after="0" w:line="240" w:lineRule="auto"/>
        <w:ind w:left="1440" w:hanging="1440"/>
        <w:rPr>
          <w:rFonts w:eastAsia="PMingLiU" w:cs="Calibri"/>
          <w:sz w:val="24"/>
          <w:szCs w:val="24"/>
        </w:rPr>
      </w:pPr>
      <w:r w:rsidRPr="003E1347">
        <w:rPr>
          <w:rFonts w:eastAsia="PMingLiU" w:cs="Calibri"/>
          <w:sz w:val="24"/>
          <w:szCs w:val="24"/>
        </w:rPr>
        <w:t>Absent:</w:t>
      </w:r>
      <w:r w:rsidRPr="003E1347">
        <w:rPr>
          <w:rFonts w:eastAsia="PMingLiU" w:cs="Calibri"/>
          <w:sz w:val="24"/>
          <w:szCs w:val="24"/>
        </w:rPr>
        <w:tab/>
        <w:t>None</w:t>
      </w:r>
    </w:p>
    <w:p w14:paraId="39E82EF5" w14:textId="77777777" w:rsidR="003E1347" w:rsidRPr="003E1347" w:rsidRDefault="003E1347" w:rsidP="003E1347">
      <w:pPr>
        <w:spacing w:after="0" w:line="240" w:lineRule="auto"/>
        <w:rPr>
          <w:rFonts w:eastAsia="PMingLiU" w:cs="Calibri"/>
          <w:sz w:val="24"/>
          <w:szCs w:val="24"/>
          <w:highlight w:val="lightGray"/>
        </w:rPr>
      </w:pPr>
    </w:p>
    <w:p w14:paraId="1B5E2EA5" w14:textId="77777777" w:rsidR="003E1347" w:rsidRPr="003E1347" w:rsidRDefault="003E1347" w:rsidP="003E1347">
      <w:pPr>
        <w:spacing w:after="0" w:line="240" w:lineRule="auto"/>
        <w:ind w:left="1440" w:hanging="1440"/>
        <w:rPr>
          <w:sz w:val="24"/>
          <w:szCs w:val="24"/>
        </w:rPr>
      </w:pPr>
      <w:r w:rsidRPr="003E1347">
        <w:rPr>
          <w:rFonts w:eastAsia="PMingLiU" w:cs="Calibri"/>
          <w:sz w:val="24"/>
          <w:szCs w:val="24"/>
        </w:rPr>
        <w:t>Staff Present:</w:t>
      </w:r>
      <w:r w:rsidRPr="003E1347">
        <w:rPr>
          <w:rFonts w:ascii="Garamond" w:eastAsia="PMingLiU" w:hAnsi="Garamond"/>
          <w:szCs w:val="20"/>
        </w:rPr>
        <w:tab/>
      </w:r>
      <w:r w:rsidRPr="003E1347">
        <w:rPr>
          <w:sz w:val="24"/>
          <w:szCs w:val="24"/>
        </w:rPr>
        <w:t xml:space="preserve">District Administrator Nick Tomczik, Permit Coordinator/Wetland Specialist Patrick Hughes, </w:t>
      </w:r>
      <w:r w:rsidRPr="003E1347">
        <w:rPr>
          <w:rFonts w:asciiTheme="minorHAnsi" w:eastAsia="PMingLiU" w:hAnsiTheme="minorHAnsi" w:cstheme="minorHAnsi"/>
          <w:bCs/>
          <w:iCs/>
          <w:sz w:val="24"/>
          <w:szCs w:val="24"/>
        </w:rPr>
        <w:t xml:space="preserve">Technician/Water Resource Specialist Molly Nelson, </w:t>
      </w:r>
      <w:r w:rsidRPr="003E1347">
        <w:rPr>
          <w:rFonts w:asciiTheme="minorHAnsi" w:eastAsia="PMingLiU" w:hAnsiTheme="minorHAnsi" w:cstheme="minorBidi"/>
          <w:sz w:val="24"/>
          <w:szCs w:val="24"/>
        </w:rPr>
        <w:t xml:space="preserve">Public Drainage Inspector Ashlee Ricci, </w:t>
      </w:r>
      <w:r w:rsidRPr="003E1347">
        <w:rPr>
          <w:sz w:val="24"/>
          <w:szCs w:val="24"/>
        </w:rPr>
        <w:t>and Office Manager Theresa Stasica</w:t>
      </w:r>
    </w:p>
    <w:p w14:paraId="073027EB" w14:textId="77777777" w:rsidR="003E1347" w:rsidRPr="003E1347" w:rsidRDefault="003E1347" w:rsidP="003E1347">
      <w:pPr>
        <w:spacing w:after="0" w:line="240" w:lineRule="auto"/>
        <w:ind w:left="1440" w:hanging="1440"/>
        <w:rPr>
          <w:rFonts w:eastAsia="PMingLiU" w:cs="Calibri"/>
          <w:sz w:val="24"/>
          <w:szCs w:val="24"/>
        </w:rPr>
      </w:pPr>
    </w:p>
    <w:p w14:paraId="5D7809C8" w14:textId="77777777" w:rsidR="003E1347" w:rsidRPr="003E1347" w:rsidRDefault="003E1347" w:rsidP="003E1347">
      <w:pPr>
        <w:spacing w:after="0" w:line="240" w:lineRule="auto"/>
        <w:ind w:left="1440" w:hanging="1440"/>
        <w:rPr>
          <w:rFonts w:ascii="Garamond" w:eastAsia="PMingLiU" w:hAnsi="Garamond"/>
          <w:sz w:val="24"/>
          <w:szCs w:val="24"/>
        </w:rPr>
      </w:pPr>
      <w:r w:rsidRPr="003E1347">
        <w:rPr>
          <w:rFonts w:eastAsia="PMingLiU" w:cs="Calibri"/>
          <w:sz w:val="24"/>
          <w:szCs w:val="24"/>
        </w:rPr>
        <w:t>Consultants:</w:t>
      </w:r>
      <w:r w:rsidRPr="003E1347">
        <w:rPr>
          <w:rFonts w:ascii="Garamond" w:eastAsia="PMingLiU" w:hAnsi="Garamond"/>
          <w:sz w:val="24"/>
          <w:szCs w:val="24"/>
        </w:rPr>
        <w:tab/>
      </w:r>
      <w:r w:rsidRPr="003E1347">
        <w:rPr>
          <w:rFonts w:eastAsia="PMingLiU" w:cs="Calibri"/>
          <w:sz w:val="24"/>
          <w:szCs w:val="24"/>
        </w:rPr>
        <w:t>District Engineers Chris Otterness and Adam Nies from Houston Engineering, Inc. (HEI); District Attorney Louis Smith from Smith Partners (</w:t>
      </w:r>
      <w:proofErr w:type="gramStart"/>
      <w:r w:rsidRPr="003E1347">
        <w:rPr>
          <w:rFonts w:eastAsia="PMingLiU" w:cs="Calibri"/>
          <w:sz w:val="24"/>
          <w:szCs w:val="24"/>
        </w:rPr>
        <w:t>video-conference</w:t>
      </w:r>
      <w:proofErr w:type="gramEnd"/>
      <w:r w:rsidRPr="003E1347">
        <w:rPr>
          <w:rFonts w:eastAsia="PMingLiU" w:cs="Calibri"/>
          <w:sz w:val="24"/>
          <w:szCs w:val="24"/>
        </w:rPr>
        <w:t>)</w:t>
      </w:r>
    </w:p>
    <w:p w14:paraId="611C2C53" w14:textId="77777777" w:rsidR="003E1347" w:rsidRPr="003E1347" w:rsidRDefault="003E1347" w:rsidP="003E1347">
      <w:pPr>
        <w:spacing w:after="0" w:line="240" w:lineRule="auto"/>
        <w:ind w:left="1440" w:hanging="1440"/>
        <w:jc w:val="both"/>
        <w:rPr>
          <w:rFonts w:eastAsia="PMingLiU" w:cs="Calibri"/>
          <w:sz w:val="24"/>
          <w:szCs w:val="24"/>
        </w:rPr>
      </w:pPr>
    </w:p>
    <w:p w14:paraId="10DD50DC" w14:textId="77777777" w:rsidR="003E1347" w:rsidRPr="003E1347" w:rsidRDefault="003E1347" w:rsidP="003E1347">
      <w:pPr>
        <w:spacing w:after="0" w:line="240" w:lineRule="auto"/>
        <w:ind w:left="1440" w:hanging="1440"/>
        <w:jc w:val="both"/>
        <w:rPr>
          <w:rFonts w:eastAsia="PMingLiU" w:cs="Calibri"/>
          <w:sz w:val="24"/>
          <w:szCs w:val="24"/>
        </w:rPr>
      </w:pPr>
      <w:r w:rsidRPr="003E1347">
        <w:rPr>
          <w:rFonts w:eastAsia="PMingLiU" w:cs="Calibri"/>
          <w:sz w:val="24"/>
          <w:szCs w:val="24"/>
        </w:rPr>
        <w:t xml:space="preserve">Visitors:  </w:t>
      </w:r>
      <w:r w:rsidRPr="003E1347">
        <w:rPr>
          <w:rFonts w:eastAsia="PMingLiU" w:cs="Calibri"/>
          <w:sz w:val="24"/>
          <w:szCs w:val="24"/>
        </w:rPr>
        <w:tab/>
      </w:r>
      <w:r w:rsidRPr="003E1347">
        <w:rPr>
          <w:rFonts w:eastAsia="PMingLiU"/>
          <w:sz w:val="24"/>
          <w:szCs w:val="24"/>
        </w:rPr>
        <w:t xml:space="preserve">Wayne LeBlanc, Terri O’Connell, Nick </w:t>
      </w:r>
      <w:r w:rsidRPr="003E1347">
        <w:rPr>
          <w:rFonts w:eastAsia="PMingLiU" w:cs="Calibri"/>
          <w:sz w:val="24"/>
          <w:szCs w:val="24"/>
        </w:rPr>
        <w:t>Neylon-Ramsey Soil &amp; Water Conservation Division (</w:t>
      </w:r>
      <w:proofErr w:type="gramStart"/>
      <w:r w:rsidRPr="003E1347">
        <w:rPr>
          <w:rFonts w:eastAsia="PMingLiU" w:cs="Calibri"/>
          <w:sz w:val="24"/>
          <w:szCs w:val="24"/>
        </w:rPr>
        <w:t>video-conference</w:t>
      </w:r>
      <w:proofErr w:type="gramEnd"/>
      <w:r w:rsidRPr="003E1347">
        <w:rPr>
          <w:rFonts w:eastAsia="PMingLiU" w:cs="Calibri"/>
          <w:sz w:val="24"/>
          <w:szCs w:val="24"/>
        </w:rPr>
        <w:t>)</w:t>
      </w:r>
    </w:p>
    <w:p w14:paraId="1573C032" w14:textId="77777777" w:rsidR="003E1347" w:rsidRPr="003E1347" w:rsidRDefault="003E1347" w:rsidP="003E1347">
      <w:pPr>
        <w:spacing w:after="0" w:line="240" w:lineRule="auto"/>
        <w:ind w:left="720"/>
        <w:jc w:val="both"/>
        <w:rPr>
          <w:sz w:val="24"/>
          <w:szCs w:val="24"/>
        </w:rPr>
      </w:pPr>
    </w:p>
    <w:p w14:paraId="14A10174" w14:textId="77777777" w:rsidR="003E1347" w:rsidRPr="003E1347" w:rsidRDefault="003E1347" w:rsidP="003E1347">
      <w:pPr>
        <w:keepNext/>
        <w:spacing w:after="0" w:line="240" w:lineRule="auto"/>
        <w:jc w:val="both"/>
        <w:outlineLvl w:val="2"/>
        <w:rPr>
          <w:rFonts w:eastAsia="PMingLiU" w:cs="Calibri"/>
          <w:b/>
          <w:sz w:val="26"/>
          <w:szCs w:val="20"/>
          <w:u w:val="single"/>
        </w:rPr>
      </w:pPr>
      <w:r w:rsidRPr="003E1347">
        <w:rPr>
          <w:rFonts w:eastAsia="PMingLiU" w:cs="Calibri"/>
          <w:b/>
          <w:sz w:val="26"/>
          <w:szCs w:val="20"/>
          <w:u w:val="single"/>
        </w:rPr>
        <w:t>SETTING OF THE AGENDA</w:t>
      </w:r>
    </w:p>
    <w:p w14:paraId="7FC176F5" w14:textId="77777777" w:rsidR="003E1347" w:rsidRPr="003E1347" w:rsidRDefault="003E1347" w:rsidP="003E1347">
      <w:pPr>
        <w:spacing w:after="0" w:line="240" w:lineRule="auto"/>
        <w:jc w:val="both"/>
        <w:rPr>
          <w:rFonts w:eastAsia="PMingLiU" w:cs="Calibri"/>
          <w:b/>
          <w:i/>
          <w:sz w:val="24"/>
          <w:szCs w:val="24"/>
          <w:highlight w:val="yellow"/>
        </w:rPr>
      </w:pPr>
      <w:r w:rsidRPr="003E1347">
        <w:rPr>
          <w:rFonts w:eastAsia="PMingLiU" w:cs="Calibri"/>
          <w:b/>
          <w:i/>
          <w:sz w:val="24"/>
          <w:szCs w:val="24"/>
        </w:rPr>
        <w:t>Motion by Manager Weinandt, seconded by Manager Waller, to approve the agenda as presented.</w:t>
      </w:r>
    </w:p>
    <w:p w14:paraId="3BFDA192" w14:textId="77777777" w:rsidR="003E1347" w:rsidRPr="003E1347" w:rsidRDefault="003E1347" w:rsidP="003E1347">
      <w:pPr>
        <w:spacing w:after="0" w:line="240" w:lineRule="auto"/>
        <w:jc w:val="both"/>
        <w:rPr>
          <w:rFonts w:asciiTheme="minorHAnsi" w:eastAsia="PMingLiU" w:hAnsiTheme="minorHAnsi" w:cstheme="minorHAnsi"/>
          <w:b/>
          <w:i/>
          <w:sz w:val="24"/>
          <w:szCs w:val="24"/>
        </w:rPr>
      </w:pPr>
      <w:r w:rsidRPr="003E1347">
        <w:rPr>
          <w:rFonts w:asciiTheme="minorHAnsi" w:eastAsia="PMingLiU" w:hAnsiTheme="minorHAnsi" w:cstheme="minorHAnsi"/>
          <w:b/>
          <w:i/>
          <w:sz w:val="24"/>
          <w:szCs w:val="24"/>
        </w:rPr>
        <w:t>Motion carried 5-0.</w:t>
      </w:r>
    </w:p>
    <w:p w14:paraId="0C2C2E97" w14:textId="77777777" w:rsidR="003E1347" w:rsidRPr="003E1347" w:rsidRDefault="003E1347" w:rsidP="003E1347">
      <w:pPr>
        <w:keepNext/>
        <w:spacing w:after="0" w:line="240" w:lineRule="auto"/>
        <w:jc w:val="both"/>
        <w:outlineLvl w:val="2"/>
        <w:rPr>
          <w:rFonts w:eastAsia="PMingLiU" w:cs="Calibri"/>
          <w:b/>
          <w:smallCaps/>
          <w:sz w:val="26"/>
          <w:szCs w:val="20"/>
          <w:u w:val="single"/>
        </w:rPr>
      </w:pPr>
    </w:p>
    <w:p w14:paraId="16041473" w14:textId="77777777" w:rsidR="003E1347" w:rsidRPr="003E1347" w:rsidRDefault="003E1347" w:rsidP="003E1347">
      <w:pPr>
        <w:keepNext/>
        <w:spacing w:after="0" w:line="240" w:lineRule="auto"/>
        <w:jc w:val="both"/>
        <w:outlineLvl w:val="2"/>
        <w:rPr>
          <w:rFonts w:eastAsia="PMingLiU" w:cs="Calibri"/>
          <w:b/>
          <w:smallCaps/>
          <w:sz w:val="26"/>
          <w:szCs w:val="20"/>
          <w:u w:val="single"/>
        </w:rPr>
      </w:pPr>
      <w:r w:rsidRPr="003E1347">
        <w:rPr>
          <w:rFonts w:eastAsia="PMingLiU" w:cs="Calibri"/>
          <w:b/>
          <w:smallCaps/>
          <w:sz w:val="26"/>
          <w:szCs w:val="20"/>
          <w:u w:val="single"/>
        </w:rPr>
        <w:t>READING OF THE MINUTES AND THEIR APPROVAL</w:t>
      </w:r>
    </w:p>
    <w:p w14:paraId="35913F18" w14:textId="77777777" w:rsidR="003E1347" w:rsidRPr="003E1347" w:rsidRDefault="003E1347" w:rsidP="003E1347">
      <w:pPr>
        <w:spacing w:after="0" w:line="240" w:lineRule="auto"/>
        <w:jc w:val="both"/>
        <w:rPr>
          <w:rFonts w:eastAsia="PMingLiU" w:cs="Calibri"/>
          <w:b/>
          <w:sz w:val="24"/>
          <w:szCs w:val="24"/>
        </w:rPr>
      </w:pPr>
      <w:bookmarkStart w:id="1" w:name="_Hlk103248999"/>
      <w:bookmarkStart w:id="2" w:name="_Hlk40249130"/>
      <w:r w:rsidRPr="003E1347">
        <w:rPr>
          <w:rFonts w:eastAsia="PMingLiU" w:cs="Calibri"/>
          <w:b/>
          <w:sz w:val="24"/>
          <w:szCs w:val="24"/>
        </w:rPr>
        <w:t xml:space="preserve">Minutes of the July 26, </w:t>
      </w:r>
      <w:proofErr w:type="gramStart"/>
      <w:r w:rsidRPr="003E1347">
        <w:rPr>
          <w:rFonts w:eastAsia="PMingLiU" w:cs="Calibri"/>
          <w:b/>
          <w:sz w:val="24"/>
          <w:szCs w:val="24"/>
        </w:rPr>
        <w:t>2023</w:t>
      </w:r>
      <w:proofErr w:type="gramEnd"/>
      <w:r w:rsidRPr="003E1347">
        <w:rPr>
          <w:rFonts w:eastAsia="PMingLiU" w:cs="Calibri"/>
          <w:b/>
          <w:sz w:val="24"/>
          <w:szCs w:val="24"/>
        </w:rPr>
        <w:t xml:space="preserve"> Board of Managers Regular Meeting.  </w:t>
      </w:r>
    </w:p>
    <w:p w14:paraId="202E41DB" w14:textId="77777777" w:rsidR="003E1347" w:rsidRPr="003E1347" w:rsidRDefault="003E1347" w:rsidP="003E1347">
      <w:pPr>
        <w:spacing w:after="0" w:line="240" w:lineRule="auto"/>
        <w:jc w:val="both"/>
        <w:rPr>
          <w:rFonts w:eastAsia="PMingLiU" w:cs="Calibri"/>
          <w:sz w:val="24"/>
          <w:szCs w:val="24"/>
        </w:rPr>
      </w:pPr>
      <w:r w:rsidRPr="003E1347">
        <w:rPr>
          <w:rFonts w:eastAsia="PMingLiU" w:cs="Calibri"/>
          <w:bCs/>
          <w:sz w:val="24"/>
          <w:szCs w:val="24"/>
        </w:rPr>
        <w:t xml:space="preserve">Manager Waller requested the following correction to minutes: </w:t>
      </w:r>
      <w:r w:rsidRPr="003E1347">
        <w:rPr>
          <w:rFonts w:eastAsia="PMingLiU" w:cs="Calibri"/>
          <w:bCs/>
          <w:i/>
          <w:iCs/>
          <w:sz w:val="24"/>
          <w:szCs w:val="24"/>
        </w:rPr>
        <w:t>Line 157-line 159:</w:t>
      </w:r>
      <w:r w:rsidRPr="003E1347">
        <w:rPr>
          <w:rFonts w:eastAsia="PMingLiU" w:cs="Calibri"/>
          <w:sz w:val="24"/>
          <w:szCs w:val="24"/>
        </w:rPr>
        <w:t xml:space="preserve"> He stated that he did not think the </w:t>
      </w:r>
      <w:proofErr w:type="spellStart"/>
      <w:r w:rsidRPr="003E1347">
        <w:rPr>
          <w:rFonts w:eastAsia="PMingLiU" w:cs="Calibri"/>
          <w:sz w:val="24"/>
          <w:szCs w:val="24"/>
          <w:u w:val="single"/>
        </w:rPr>
        <w:t>Thurnbeck</w:t>
      </w:r>
      <w:proofErr w:type="spellEnd"/>
      <w:r w:rsidRPr="003E1347">
        <w:rPr>
          <w:rFonts w:eastAsia="PMingLiU" w:cs="Calibri"/>
          <w:sz w:val="24"/>
          <w:szCs w:val="24"/>
        </w:rPr>
        <w:t xml:space="preserve"> turkey farm would have come about without the credits that were </w:t>
      </w:r>
      <w:r w:rsidRPr="003E1347">
        <w:rPr>
          <w:rFonts w:eastAsia="PMingLiU" w:cs="Calibri"/>
          <w:sz w:val="24"/>
          <w:szCs w:val="24"/>
          <w:u w:val="single"/>
        </w:rPr>
        <w:t>utilized for the development</w:t>
      </w:r>
      <w:r w:rsidRPr="003E1347">
        <w:rPr>
          <w:rFonts w:eastAsia="PMingLiU" w:cs="Calibri"/>
          <w:sz w:val="24"/>
          <w:szCs w:val="24"/>
        </w:rPr>
        <w:t xml:space="preserve">.  </w:t>
      </w:r>
      <w:r w:rsidRPr="003E1347">
        <w:rPr>
          <w:rFonts w:eastAsia="PMingLiU" w:cs="Calibri"/>
          <w:sz w:val="24"/>
          <w:szCs w:val="24"/>
          <w:u w:val="single"/>
        </w:rPr>
        <w:t>This resulted in many more taxable properties than the single Steinke property</w:t>
      </w:r>
      <w:r w:rsidRPr="003E1347">
        <w:rPr>
          <w:rFonts w:eastAsia="PMingLiU" w:cs="Calibri"/>
          <w:sz w:val="24"/>
          <w:szCs w:val="24"/>
        </w:rPr>
        <w:t xml:space="preserve"> </w:t>
      </w:r>
      <w:r w:rsidRPr="003E1347">
        <w:rPr>
          <w:rFonts w:eastAsia="PMingLiU" w:cs="Calibri"/>
          <w:strike/>
          <w:sz w:val="24"/>
          <w:szCs w:val="24"/>
        </w:rPr>
        <w:t>created</w:t>
      </w:r>
      <w:r w:rsidRPr="003E1347">
        <w:rPr>
          <w:rFonts w:eastAsia="PMingLiU" w:cs="Calibri"/>
          <w:sz w:val="24"/>
          <w:szCs w:val="24"/>
        </w:rPr>
        <w:t xml:space="preserve">.  </w:t>
      </w:r>
    </w:p>
    <w:p w14:paraId="29A122A3" w14:textId="77777777" w:rsidR="003E1347" w:rsidRPr="003E1347" w:rsidRDefault="003E1347" w:rsidP="003E1347">
      <w:pPr>
        <w:spacing w:after="0" w:line="240" w:lineRule="auto"/>
        <w:jc w:val="both"/>
        <w:rPr>
          <w:rFonts w:eastAsia="PMingLiU" w:cs="Calibri"/>
          <w:sz w:val="24"/>
          <w:szCs w:val="24"/>
        </w:rPr>
      </w:pPr>
    </w:p>
    <w:p w14:paraId="25BA83E9" w14:textId="77777777" w:rsidR="003E1347" w:rsidRPr="003E1347" w:rsidRDefault="003E1347" w:rsidP="003E1347">
      <w:pPr>
        <w:spacing w:after="0" w:line="240" w:lineRule="auto"/>
        <w:jc w:val="both"/>
        <w:rPr>
          <w:rFonts w:eastAsia="PMingLiU" w:cs="Calibri"/>
          <w:sz w:val="24"/>
          <w:szCs w:val="24"/>
        </w:rPr>
      </w:pPr>
      <w:r w:rsidRPr="003E1347">
        <w:rPr>
          <w:rFonts w:asciiTheme="minorHAnsi" w:eastAsia="PMingLiU" w:hAnsiTheme="minorHAnsi" w:cstheme="minorHAnsi"/>
          <w:bCs/>
          <w:i/>
          <w:sz w:val="24"/>
          <w:szCs w:val="24"/>
        </w:rPr>
        <w:t>Line 171-Line 173:</w:t>
      </w:r>
      <w:r w:rsidRPr="003E1347">
        <w:rPr>
          <w:rFonts w:asciiTheme="minorHAnsi" w:eastAsia="PMingLiU" w:hAnsiTheme="minorHAnsi" w:cstheme="minorHAnsi"/>
          <w:bCs/>
          <w:iCs/>
          <w:sz w:val="24"/>
          <w:szCs w:val="24"/>
        </w:rPr>
        <w:t xml:space="preserve">  </w:t>
      </w:r>
      <w:r w:rsidRPr="003E1347">
        <w:rPr>
          <w:rFonts w:eastAsia="PMingLiU" w:cs="Calibri"/>
          <w:sz w:val="24"/>
          <w:szCs w:val="24"/>
        </w:rPr>
        <w:t xml:space="preserve">Manager Waller stated </w:t>
      </w:r>
      <w:r w:rsidRPr="003E1347">
        <w:rPr>
          <w:rFonts w:eastAsia="PMingLiU" w:cs="Calibri"/>
          <w:sz w:val="24"/>
          <w:szCs w:val="24"/>
          <w:u w:val="single"/>
        </w:rPr>
        <w:t xml:space="preserve">Columbus ACD 15 paid one Water Management District special assessment and Forest Lake WCD 4 Br. 1 paid two Water Management District special assessment and </w:t>
      </w:r>
      <w:r w:rsidRPr="003E1347">
        <w:rPr>
          <w:rFonts w:eastAsia="PMingLiU" w:cs="Calibri"/>
          <w:strike/>
          <w:sz w:val="24"/>
          <w:szCs w:val="24"/>
        </w:rPr>
        <w:t>that</w:t>
      </w:r>
      <w:r w:rsidRPr="003E1347">
        <w:rPr>
          <w:rFonts w:eastAsia="PMingLiU" w:cs="Calibri"/>
          <w:sz w:val="24"/>
          <w:szCs w:val="24"/>
        </w:rPr>
        <w:t xml:space="preserve"> he feels Forest Lake, not Columbus, has been neglected and reiterated that he felt the 5 acres that Ms. Mursko said was lost was replaced with land for the new substation. </w:t>
      </w:r>
    </w:p>
    <w:p w14:paraId="7F633A10" w14:textId="77777777" w:rsidR="003E1347" w:rsidRPr="003E1347" w:rsidRDefault="003E1347" w:rsidP="003E1347">
      <w:pPr>
        <w:spacing w:after="0" w:line="240" w:lineRule="auto"/>
        <w:jc w:val="both"/>
        <w:rPr>
          <w:rFonts w:eastAsia="PMingLiU" w:cs="Calibri"/>
          <w:sz w:val="24"/>
          <w:szCs w:val="24"/>
        </w:rPr>
      </w:pPr>
    </w:p>
    <w:p w14:paraId="1CB76F67" w14:textId="77777777" w:rsidR="003E1347" w:rsidRPr="003E1347" w:rsidRDefault="003E1347" w:rsidP="003E1347">
      <w:pPr>
        <w:spacing w:after="0" w:line="240" w:lineRule="auto"/>
        <w:jc w:val="both"/>
        <w:rPr>
          <w:rFonts w:eastAsia="PMingLiU" w:cs="Calibri"/>
          <w:b/>
          <w:i/>
          <w:sz w:val="24"/>
          <w:szCs w:val="24"/>
        </w:rPr>
      </w:pPr>
      <w:r w:rsidRPr="003E1347">
        <w:rPr>
          <w:rFonts w:eastAsia="PMingLiU" w:cs="Calibri"/>
          <w:b/>
          <w:sz w:val="24"/>
          <w:szCs w:val="24"/>
        </w:rPr>
        <w:t>Motion by</w:t>
      </w:r>
      <w:r w:rsidRPr="003E1347">
        <w:rPr>
          <w:rFonts w:eastAsia="PMingLiU" w:cs="Calibri"/>
          <w:b/>
          <w:i/>
          <w:sz w:val="24"/>
          <w:szCs w:val="24"/>
        </w:rPr>
        <w:t xml:space="preserve"> Manager Waller, seconded by Manager Weinandt, to approve the minutes, as amended.</w:t>
      </w:r>
      <w:r w:rsidRPr="003E1347">
        <w:rPr>
          <w:rFonts w:eastAsia="PMingLiU" w:cs="Calibri"/>
          <w:b/>
          <w:sz w:val="24"/>
          <w:szCs w:val="24"/>
        </w:rPr>
        <w:t xml:space="preserve">  </w:t>
      </w:r>
      <w:r w:rsidRPr="003E1347">
        <w:rPr>
          <w:rFonts w:asciiTheme="minorHAnsi" w:eastAsia="PMingLiU" w:hAnsiTheme="minorHAnsi" w:cstheme="minorHAnsi"/>
          <w:b/>
          <w:i/>
          <w:sz w:val="24"/>
          <w:szCs w:val="24"/>
        </w:rPr>
        <w:t>Motion carried 5-0.</w:t>
      </w:r>
      <w:r w:rsidRPr="003E1347">
        <w:rPr>
          <w:rFonts w:eastAsia="PMingLiU" w:cs="Calibri"/>
          <w:b/>
          <w:i/>
          <w:sz w:val="24"/>
          <w:szCs w:val="24"/>
        </w:rPr>
        <w:t xml:space="preserve"> </w:t>
      </w:r>
    </w:p>
    <w:p w14:paraId="443971FF" w14:textId="77777777" w:rsidR="003E1347" w:rsidRPr="003E1347" w:rsidRDefault="003E1347" w:rsidP="003E1347">
      <w:pPr>
        <w:spacing w:after="0" w:line="240" w:lineRule="auto"/>
        <w:jc w:val="both"/>
        <w:rPr>
          <w:rFonts w:eastAsia="PMingLiU" w:cs="Calibri"/>
          <w:b/>
          <w:i/>
          <w:sz w:val="24"/>
          <w:szCs w:val="24"/>
        </w:rPr>
      </w:pPr>
    </w:p>
    <w:p w14:paraId="6AD72A96" w14:textId="77777777" w:rsidR="003E1347" w:rsidRPr="003E1347" w:rsidRDefault="003E1347" w:rsidP="003E1347">
      <w:pPr>
        <w:tabs>
          <w:tab w:val="left" w:pos="5910"/>
        </w:tabs>
        <w:spacing w:after="80" w:line="240" w:lineRule="auto"/>
        <w:ind w:left="720" w:hanging="720"/>
        <w:outlineLvl w:val="1"/>
        <w:rPr>
          <w:rFonts w:eastAsia="Times New Roman" w:cs="Arial"/>
          <w:b/>
          <w:bCs/>
          <w:iCs/>
          <w:smallCaps/>
          <w:sz w:val="32"/>
          <w:szCs w:val="32"/>
        </w:rPr>
      </w:pPr>
      <w:r w:rsidRPr="003E1347">
        <w:rPr>
          <w:rFonts w:eastAsia="Times New Roman" w:cs="Arial"/>
          <w:b/>
          <w:bCs/>
          <w:iCs/>
          <w:smallCaps/>
          <w:sz w:val="32"/>
          <w:szCs w:val="32"/>
        </w:rPr>
        <w:t xml:space="preserve">Consent Agenda   </w:t>
      </w:r>
    </w:p>
    <w:p w14:paraId="5B89AC5C" w14:textId="77777777" w:rsidR="003E1347" w:rsidRPr="003E1347" w:rsidRDefault="003E1347" w:rsidP="003E1347">
      <w:pPr>
        <w:spacing w:after="0" w:line="240" w:lineRule="auto"/>
        <w:jc w:val="both"/>
        <w:rPr>
          <w:rFonts w:eastAsia="Times New Roman"/>
        </w:rPr>
      </w:pPr>
      <w:r w:rsidRPr="003E1347">
        <w:rPr>
          <w:rFonts w:eastAsia="Times New Roman"/>
        </w:rPr>
        <w:t>The following items will be acted upon without discussion in accordance with the staff recommendation and associated documentation unless a Manager or another interested person requests opportunity for discussion:</w:t>
      </w:r>
    </w:p>
    <w:p w14:paraId="4BA6269A" w14:textId="77777777" w:rsidR="003E1347" w:rsidRPr="003E1347" w:rsidRDefault="003E1347" w:rsidP="003E1347">
      <w:pPr>
        <w:tabs>
          <w:tab w:val="left" w:pos="5340"/>
        </w:tabs>
        <w:spacing w:after="0" w:line="240" w:lineRule="auto"/>
        <w:jc w:val="both"/>
        <w:rPr>
          <w:rFonts w:eastAsia="Times New Roman"/>
          <w:b/>
          <w:sz w:val="24"/>
          <w:szCs w:val="24"/>
        </w:rPr>
      </w:pPr>
      <w:r w:rsidRPr="003E1347">
        <w:rPr>
          <w:rFonts w:eastAsia="Times New Roman"/>
          <w:b/>
          <w:sz w:val="24"/>
          <w:szCs w:val="24"/>
        </w:rPr>
        <w:t>Table of Contents-Permit Applications Requiring Board Action</w:t>
      </w:r>
    </w:p>
    <w:p w14:paraId="4023D257" w14:textId="77777777" w:rsidR="003E1347" w:rsidRPr="003E1347" w:rsidRDefault="003E1347" w:rsidP="003E1347">
      <w:pPr>
        <w:tabs>
          <w:tab w:val="left" w:pos="900"/>
          <w:tab w:val="left" w:pos="3060"/>
          <w:tab w:val="left" w:pos="5040"/>
          <w:tab w:val="left" w:pos="7560"/>
        </w:tabs>
        <w:spacing w:after="0" w:line="240" w:lineRule="auto"/>
        <w:ind w:right="-180"/>
        <w:jc w:val="both"/>
        <w:rPr>
          <w:rFonts w:eastAsia="Times New Roman"/>
          <w:b/>
          <w:sz w:val="24"/>
          <w:szCs w:val="24"/>
        </w:rPr>
      </w:pPr>
      <w:bookmarkStart w:id="3" w:name="_Hlk5173770"/>
      <w:r w:rsidRPr="003E1347">
        <w:rPr>
          <w:rFonts w:eastAsia="Times New Roman"/>
          <w:b/>
          <w:sz w:val="24"/>
          <w:szCs w:val="24"/>
        </w:rPr>
        <w:t>No.</w:t>
      </w:r>
      <w:r w:rsidRPr="003E1347">
        <w:rPr>
          <w:rFonts w:eastAsia="Times New Roman"/>
          <w:b/>
          <w:sz w:val="24"/>
          <w:szCs w:val="24"/>
        </w:rPr>
        <w:tab/>
        <w:t>Applicant</w:t>
      </w:r>
      <w:r w:rsidRPr="003E1347">
        <w:rPr>
          <w:rFonts w:eastAsia="Times New Roman"/>
          <w:b/>
          <w:sz w:val="24"/>
          <w:szCs w:val="24"/>
        </w:rPr>
        <w:tab/>
        <w:t>Location</w:t>
      </w:r>
      <w:r w:rsidRPr="003E1347">
        <w:rPr>
          <w:rFonts w:eastAsia="Times New Roman"/>
          <w:b/>
          <w:sz w:val="24"/>
          <w:szCs w:val="24"/>
        </w:rPr>
        <w:tab/>
        <w:t>Plan Type</w:t>
      </w:r>
      <w:r w:rsidRPr="003E1347">
        <w:rPr>
          <w:rFonts w:eastAsia="Times New Roman"/>
          <w:b/>
          <w:sz w:val="24"/>
          <w:szCs w:val="24"/>
        </w:rPr>
        <w:tab/>
        <w:t>Recommendation</w:t>
      </w:r>
    </w:p>
    <w:bookmarkEnd w:id="3"/>
    <w:p w14:paraId="394918C4" w14:textId="77777777" w:rsidR="003E1347" w:rsidRPr="003E1347" w:rsidRDefault="003E1347" w:rsidP="003E1347">
      <w:pPr>
        <w:tabs>
          <w:tab w:val="left" w:pos="0"/>
          <w:tab w:val="left" w:pos="1080"/>
          <w:tab w:val="left" w:pos="3510"/>
          <w:tab w:val="left" w:pos="5040"/>
          <w:tab w:val="left" w:pos="7560"/>
        </w:tabs>
        <w:autoSpaceDE w:val="0"/>
        <w:autoSpaceDN w:val="0"/>
        <w:adjustRightInd w:val="0"/>
        <w:spacing w:after="120" w:line="240" w:lineRule="auto"/>
        <w:ind w:left="720" w:right="-187" w:hanging="720"/>
      </w:pPr>
      <w:r w:rsidRPr="003E1347">
        <w:t>23-044</w:t>
      </w:r>
      <w:r w:rsidRPr="003E1347">
        <w:tab/>
      </w:r>
      <w:r w:rsidRPr="003E1347">
        <w:tab/>
        <w:t>City of Blaine</w:t>
      </w:r>
      <w:r w:rsidRPr="003E1347">
        <w:tab/>
      </w:r>
      <w:proofErr w:type="spellStart"/>
      <w:r w:rsidRPr="003E1347">
        <w:t>Blaine</w:t>
      </w:r>
      <w:proofErr w:type="spellEnd"/>
      <w:r w:rsidRPr="003E1347">
        <w:tab/>
        <w:t>Street &amp; Utility Plan</w:t>
      </w:r>
      <w:r w:rsidRPr="003E1347">
        <w:rPr>
          <w:rFonts w:eastAsia="Times New Roman" w:cs="Calibri"/>
        </w:rPr>
        <w:tab/>
      </w:r>
      <w:r w:rsidRPr="003E1347">
        <w:t>CAPROC 8 items</w:t>
      </w:r>
      <w:r w:rsidRPr="003E1347">
        <w:tab/>
      </w:r>
      <w:r w:rsidRPr="003E1347">
        <w:br/>
      </w:r>
      <w:r w:rsidRPr="003E1347">
        <w:tab/>
      </w:r>
      <w:r w:rsidRPr="003E1347">
        <w:tab/>
      </w:r>
      <w:r w:rsidRPr="003E1347">
        <w:tab/>
        <w:t>Public/Private Drainage System</w:t>
      </w:r>
      <w:r w:rsidRPr="003E1347">
        <w:br/>
      </w:r>
      <w:r w:rsidRPr="003E1347">
        <w:tab/>
      </w:r>
      <w:r w:rsidRPr="003E1347">
        <w:tab/>
      </w:r>
      <w:r w:rsidRPr="003E1347">
        <w:tab/>
        <w:t>Wetland Alteration</w:t>
      </w:r>
      <w:r w:rsidRPr="003E1347">
        <w:br/>
      </w:r>
      <w:r w:rsidRPr="003E1347">
        <w:tab/>
      </w:r>
      <w:r w:rsidRPr="003E1347">
        <w:tab/>
      </w:r>
      <w:r w:rsidRPr="003E1347">
        <w:tab/>
        <w:t>Floodplain Alteration</w:t>
      </w:r>
    </w:p>
    <w:p w14:paraId="4447E3C8" w14:textId="77777777" w:rsidR="003E1347" w:rsidRPr="003E1347" w:rsidRDefault="003E1347" w:rsidP="003E1347">
      <w:pPr>
        <w:spacing w:after="0" w:line="240" w:lineRule="auto"/>
        <w:jc w:val="both"/>
        <w:rPr>
          <w:rFonts w:asciiTheme="minorHAnsi" w:eastAsia="PMingLiU" w:hAnsiTheme="minorHAnsi" w:cstheme="minorHAnsi"/>
          <w:bCs/>
          <w:iCs/>
          <w:sz w:val="24"/>
          <w:szCs w:val="24"/>
        </w:rPr>
      </w:pPr>
      <w:r w:rsidRPr="003E1347">
        <w:rPr>
          <w:rFonts w:asciiTheme="minorHAnsi" w:eastAsia="PMingLiU" w:hAnsiTheme="minorHAnsi" w:cstheme="minorHAnsi"/>
          <w:bCs/>
          <w:iCs/>
          <w:sz w:val="24"/>
          <w:szCs w:val="24"/>
        </w:rPr>
        <w:t xml:space="preserve">Permit Coordinator/Wetland Specialist Hughes reviewed proposed changes and explained that he was proposing a new #5 under Rule </w:t>
      </w:r>
      <w:proofErr w:type="gramStart"/>
      <w:r w:rsidRPr="003E1347">
        <w:rPr>
          <w:rFonts w:asciiTheme="minorHAnsi" w:eastAsia="PMingLiU" w:hAnsiTheme="minorHAnsi" w:cstheme="minorHAnsi"/>
          <w:bCs/>
          <w:iCs/>
          <w:sz w:val="24"/>
          <w:szCs w:val="24"/>
        </w:rPr>
        <w:t>F,  ‘</w:t>
      </w:r>
      <w:proofErr w:type="gramEnd"/>
      <w:r w:rsidRPr="003E1347">
        <w:rPr>
          <w:rFonts w:asciiTheme="minorHAnsi" w:eastAsia="PMingLiU" w:hAnsiTheme="minorHAnsi" w:cstheme="minorHAnsi"/>
          <w:bCs/>
          <w:iCs/>
          <w:sz w:val="24"/>
          <w:szCs w:val="24"/>
        </w:rPr>
        <w:t>Applicant must provide a final updated replacement plan document containing all changes from regulatory review.’  He noted that they are also recommending removal, under Findings #3, of ‘The applicant provided an updated wetland permit application’, as well as under #8, the removal of ‘the stormwater facilities and’.</w:t>
      </w:r>
    </w:p>
    <w:p w14:paraId="14FA3B90" w14:textId="77777777" w:rsidR="003E1347" w:rsidRPr="003E1347" w:rsidRDefault="003E1347" w:rsidP="003E1347">
      <w:pPr>
        <w:spacing w:after="0" w:line="240" w:lineRule="auto"/>
        <w:jc w:val="both"/>
        <w:rPr>
          <w:rFonts w:asciiTheme="minorHAnsi" w:eastAsia="PMingLiU" w:hAnsiTheme="minorHAnsi" w:cstheme="minorHAnsi"/>
          <w:bCs/>
          <w:iCs/>
          <w:sz w:val="24"/>
          <w:szCs w:val="24"/>
        </w:rPr>
      </w:pPr>
    </w:p>
    <w:p w14:paraId="5ECBB6DD" w14:textId="77777777" w:rsidR="003E1347" w:rsidRPr="003E1347" w:rsidRDefault="003E1347" w:rsidP="003E1347">
      <w:pPr>
        <w:spacing w:after="0" w:line="240" w:lineRule="auto"/>
        <w:jc w:val="both"/>
        <w:rPr>
          <w:rFonts w:asciiTheme="minorHAnsi" w:eastAsia="PMingLiU" w:hAnsiTheme="minorHAnsi" w:cstheme="minorHAnsi"/>
          <w:bCs/>
          <w:iCs/>
          <w:sz w:val="24"/>
          <w:szCs w:val="24"/>
        </w:rPr>
      </w:pPr>
      <w:r w:rsidRPr="003E1347">
        <w:rPr>
          <w:rFonts w:asciiTheme="minorHAnsi" w:eastAsia="PMingLiU" w:hAnsiTheme="minorHAnsi" w:cstheme="minorHAnsi"/>
          <w:bCs/>
          <w:iCs/>
          <w:sz w:val="24"/>
          <w:szCs w:val="24"/>
        </w:rPr>
        <w:t xml:space="preserve">Manager Weinandt noted that she believes this is the first time she has seen an application where a road has crossed the drainage ditch system. She asked if this was something that occurs </w:t>
      </w:r>
      <w:proofErr w:type="gramStart"/>
      <w:r w:rsidRPr="003E1347">
        <w:rPr>
          <w:rFonts w:asciiTheme="minorHAnsi" w:eastAsia="PMingLiU" w:hAnsiTheme="minorHAnsi" w:cstheme="minorHAnsi"/>
          <w:bCs/>
          <w:iCs/>
          <w:sz w:val="24"/>
          <w:szCs w:val="24"/>
        </w:rPr>
        <w:t>often</w:t>
      </w:r>
      <w:proofErr w:type="gramEnd"/>
      <w:r w:rsidRPr="003E1347">
        <w:rPr>
          <w:rFonts w:asciiTheme="minorHAnsi" w:eastAsia="PMingLiU" w:hAnsiTheme="minorHAnsi" w:cstheme="minorHAnsi"/>
          <w:bCs/>
          <w:iCs/>
          <w:sz w:val="24"/>
          <w:szCs w:val="24"/>
        </w:rPr>
        <w:t xml:space="preserve"> and she had just not seen it before.  </w:t>
      </w:r>
    </w:p>
    <w:p w14:paraId="483314ED" w14:textId="77777777" w:rsidR="003E1347" w:rsidRPr="003E1347" w:rsidRDefault="003E1347" w:rsidP="003E1347">
      <w:pPr>
        <w:spacing w:after="0" w:line="240" w:lineRule="auto"/>
        <w:jc w:val="both"/>
        <w:rPr>
          <w:rFonts w:asciiTheme="minorHAnsi" w:eastAsia="PMingLiU" w:hAnsiTheme="minorHAnsi" w:cstheme="minorHAnsi"/>
          <w:bCs/>
          <w:iCs/>
          <w:sz w:val="24"/>
          <w:szCs w:val="24"/>
        </w:rPr>
      </w:pPr>
    </w:p>
    <w:p w14:paraId="6AB69D5D" w14:textId="77777777" w:rsidR="003E1347" w:rsidRPr="003E1347" w:rsidRDefault="003E1347" w:rsidP="003E1347">
      <w:pPr>
        <w:spacing w:after="0" w:line="240" w:lineRule="auto"/>
        <w:jc w:val="both"/>
        <w:rPr>
          <w:rFonts w:asciiTheme="minorHAnsi" w:eastAsia="PMingLiU" w:hAnsiTheme="minorHAnsi" w:cstheme="minorHAnsi"/>
          <w:bCs/>
          <w:iCs/>
          <w:sz w:val="24"/>
          <w:szCs w:val="24"/>
        </w:rPr>
      </w:pPr>
      <w:r w:rsidRPr="003E1347">
        <w:rPr>
          <w:rFonts w:asciiTheme="minorHAnsi" w:eastAsia="PMingLiU" w:hAnsiTheme="minorHAnsi" w:cstheme="minorHAnsi"/>
          <w:bCs/>
          <w:iCs/>
          <w:sz w:val="24"/>
          <w:szCs w:val="24"/>
        </w:rPr>
        <w:t xml:space="preserve">Permit Coordinator/Wetland Specialist Hughes stated that it does happen with some frequency.    </w:t>
      </w:r>
    </w:p>
    <w:p w14:paraId="7ABFEDBF" w14:textId="77777777" w:rsidR="003E1347" w:rsidRPr="003E1347" w:rsidRDefault="003E1347" w:rsidP="003E1347">
      <w:pPr>
        <w:tabs>
          <w:tab w:val="left" w:pos="900"/>
          <w:tab w:val="left" w:pos="3240"/>
          <w:tab w:val="left" w:pos="5220"/>
          <w:tab w:val="left" w:pos="7830"/>
        </w:tabs>
        <w:spacing w:after="60" w:line="240" w:lineRule="auto"/>
        <w:rPr>
          <w:rFonts w:eastAsia="Times New Roman"/>
          <w:b/>
          <w:bCs/>
          <w:i/>
          <w:sz w:val="24"/>
          <w:szCs w:val="24"/>
        </w:rPr>
      </w:pPr>
    </w:p>
    <w:p w14:paraId="3010A6FB" w14:textId="77777777" w:rsidR="003E1347" w:rsidRPr="003E1347" w:rsidRDefault="003E1347" w:rsidP="003E1347">
      <w:pPr>
        <w:tabs>
          <w:tab w:val="left" w:pos="900"/>
          <w:tab w:val="left" w:pos="3240"/>
          <w:tab w:val="left" w:pos="5220"/>
          <w:tab w:val="left" w:pos="7830"/>
        </w:tabs>
        <w:spacing w:after="60" w:line="240" w:lineRule="auto"/>
        <w:jc w:val="both"/>
        <w:rPr>
          <w:rFonts w:eastAsia="Times New Roman"/>
          <w:b/>
          <w:bCs/>
          <w:i/>
          <w:sz w:val="24"/>
          <w:szCs w:val="24"/>
        </w:rPr>
      </w:pPr>
      <w:r w:rsidRPr="003E1347">
        <w:rPr>
          <w:rFonts w:eastAsia="Times New Roman"/>
          <w:b/>
          <w:bCs/>
          <w:i/>
          <w:sz w:val="24"/>
          <w:szCs w:val="24"/>
        </w:rPr>
        <w:t>It was moved by Manager Bradley and seconded by Manager Waller, to approve the consent agenda as outlined in the above Table of Contents in accordance with RCWD District Engineer’s Findings and Recommendations, dated August 2, 2023, including the text changes, as discussed.</w:t>
      </w:r>
      <w:bookmarkEnd w:id="1"/>
      <w:r w:rsidRPr="003E1347">
        <w:rPr>
          <w:rFonts w:eastAsia="Times New Roman"/>
          <w:b/>
          <w:bCs/>
          <w:i/>
          <w:sz w:val="24"/>
          <w:szCs w:val="24"/>
        </w:rPr>
        <w:t xml:space="preserve"> Motion carried 5-0.</w:t>
      </w:r>
    </w:p>
    <w:p w14:paraId="09E2C8EC" w14:textId="77777777" w:rsidR="003E1347" w:rsidRPr="003E1347" w:rsidRDefault="003E1347" w:rsidP="003E1347">
      <w:pPr>
        <w:tabs>
          <w:tab w:val="left" w:pos="900"/>
          <w:tab w:val="left" w:pos="3240"/>
          <w:tab w:val="left" w:pos="5220"/>
          <w:tab w:val="left" w:pos="7830"/>
        </w:tabs>
        <w:spacing w:after="60" w:line="240" w:lineRule="auto"/>
        <w:rPr>
          <w:i/>
          <w:sz w:val="24"/>
          <w:szCs w:val="24"/>
        </w:rPr>
      </w:pPr>
    </w:p>
    <w:p w14:paraId="1055CA4C" w14:textId="77777777" w:rsidR="003E1347" w:rsidRDefault="003E1347">
      <w:pPr>
        <w:spacing w:after="0" w:line="240" w:lineRule="auto"/>
        <w:rPr>
          <w:rFonts w:eastAsia="Times New Roman"/>
          <w:b/>
          <w:sz w:val="24"/>
          <w:szCs w:val="24"/>
        </w:rPr>
      </w:pPr>
      <w:r>
        <w:rPr>
          <w:rFonts w:eastAsia="Times New Roman"/>
          <w:b/>
          <w:sz w:val="24"/>
          <w:szCs w:val="24"/>
        </w:rPr>
        <w:br w:type="page"/>
      </w:r>
    </w:p>
    <w:p w14:paraId="5C42C220" w14:textId="3DD786A9" w:rsidR="003E1347" w:rsidRPr="003E1347" w:rsidRDefault="003E1347" w:rsidP="003E1347">
      <w:pPr>
        <w:tabs>
          <w:tab w:val="left" w:pos="5340"/>
        </w:tabs>
        <w:spacing w:after="120" w:line="240" w:lineRule="auto"/>
        <w:jc w:val="both"/>
        <w:rPr>
          <w:rFonts w:eastAsia="Times New Roman"/>
          <w:b/>
          <w:sz w:val="24"/>
          <w:szCs w:val="24"/>
        </w:rPr>
      </w:pPr>
      <w:r w:rsidRPr="003E1347">
        <w:rPr>
          <w:rFonts w:eastAsia="Times New Roman"/>
          <w:b/>
          <w:sz w:val="24"/>
          <w:szCs w:val="24"/>
        </w:rPr>
        <w:lastRenderedPageBreak/>
        <w:t xml:space="preserve">Water Quality Grant Program Cost Share Application </w:t>
      </w:r>
    </w:p>
    <w:tbl>
      <w:tblPr>
        <w:tblStyle w:val="TableGrid26"/>
        <w:tblW w:w="10615" w:type="dxa"/>
        <w:tblInd w:w="-455" w:type="dxa"/>
        <w:tblLook w:val="04A0" w:firstRow="1" w:lastRow="0" w:firstColumn="1" w:lastColumn="0" w:noHBand="0" w:noVBand="1"/>
      </w:tblPr>
      <w:tblGrid>
        <w:gridCol w:w="749"/>
        <w:gridCol w:w="1685"/>
        <w:gridCol w:w="1166"/>
        <w:gridCol w:w="1425"/>
        <w:gridCol w:w="1241"/>
        <w:gridCol w:w="1340"/>
        <w:gridCol w:w="3009"/>
      </w:tblGrid>
      <w:tr w:rsidR="003E1347" w:rsidRPr="003E1347" w14:paraId="74EA8F5A" w14:textId="77777777" w:rsidTr="00D75F74">
        <w:trPr>
          <w:trHeight w:val="139"/>
        </w:trPr>
        <w:tc>
          <w:tcPr>
            <w:tcW w:w="749" w:type="dxa"/>
          </w:tcPr>
          <w:p w14:paraId="081E2EE7" w14:textId="77777777" w:rsidR="003E1347" w:rsidRPr="003E1347" w:rsidRDefault="003E1347" w:rsidP="003E1347">
            <w:pPr>
              <w:spacing w:after="0" w:line="240" w:lineRule="auto"/>
              <w:ind w:right="-180"/>
              <w:jc w:val="both"/>
              <w:rPr>
                <w:rFonts w:eastAsia="Times New Roman"/>
                <w:b/>
                <w:sz w:val="24"/>
                <w:szCs w:val="24"/>
              </w:rPr>
            </w:pPr>
            <w:r w:rsidRPr="003E1347">
              <w:rPr>
                <w:rFonts w:eastAsia="Times New Roman"/>
                <w:b/>
                <w:sz w:val="24"/>
                <w:szCs w:val="24"/>
              </w:rPr>
              <w:t>No.</w:t>
            </w:r>
          </w:p>
        </w:tc>
        <w:tc>
          <w:tcPr>
            <w:tcW w:w="1685" w:type="dxa"/>
          </w:tcPr>
          <w:p w14:paraId="08FA0F44" w14:textId="77777777" w:rsidR="003E1347" w:rsidRPr="003E1347" w:rsidRDefault="003E1347" w:rsidP="003E1347">
            <w:pPr>
              <w:spacing w:after="0" w:line="240" w:lineRule="auto"/>
              <w:ind w:right="-180"/>
              <w:jc w:val="both"/>
              <w:rPr>
                <w:rFonts w:eastAsia="Times New Roman"/>
                <w:b/>
                <w:sz w:val="24"/>
                <w:szCs w:val="24"/>
              </w:rPr>
            </w:pPr>
            <w:r w:rsidRPr="003E1347">
              <w:rPr>
                <w:rFonts w:eastAsia="Times New Roman"/>
                <w:b/>
                <w:sz w:val="24"/>
                <w:szCs w:val="24"/>
              </w:rPr>
              <w:t>Applicant</w:t>
            </w:r>
          </w:p>
        </w:tc>
        <w:tc>
          <w:tcPr>
            <w:tcW w:w="1166" w:type="dxa"/>
          </w:tcPr>
          <w:p w14:paraId="7C2851C8" w14:textId="77777777" w:rsidR="003E1347" w:rsidRPr="003E1347" w:rsidRDefault="003E1347" w:rsidP="003E1347">
            <w:pPr>
              <w:spacing w:after="0" w:line="240" w:lineRule="auto"/>
              <w:ind w:right="-180"/>
              <w:jc w:val="both"/>
              <w:rPr>
                <w:rFonts w:eastAsia="Times New Roman"/>
                <w:b/>
                <w:sz w:val="24"/>
                <w:szCs w:val="24"/>
              </w:rPr>
            </w:pPr>
            <w:r w:rsidRPr="003E1347">
              <w:rPr>
                <w:rFonts w:eastAsia="Times New Roman"/>
                <w:b/>
                <w:sz w:val="24"/>
                <w:szCs w:val="24"/>
              </w:rPr>
              <w:t>Location</w:t>
            </w:r>
          </w:p>
        </w:tc>
        <w:tc>
          <w:tcPr>
            <w:tcW w:w="1425" w:type="dxa"/>
          </w:tcPr>
          <w:p w14:paraId="31D65AB2" w14:textId="77777777" w:rsidR="003E1347" w:rsidRPr="003E1347" w:rsidRDefault="003E1347" w:rsidP="003E1347">
            <w:pPr>
              <w:spacing w:after="0" w:line="240" w:lineRule="auto"/>
              <w:ind w:left="-31" w:right="-180"/>
              <w:jc w:val="both"/>
              <w:rPr>
                <w:rFonts w:eastAsia="Times New Roman"/>
                <w:b/>
                <w:sz w:val="24"/>
                <w:szCs w:val="24"/>
              </w:rPr>
            </w:pPr>
            <w:r w:rsidRPr="003E1347">
              <w:rPr>
                <w:rFonts w:eastAsia="Times New Roman"/>
                <w:b/>
                <w:sz w:val="24"/>
                <w:szCs w:val="24"/>
              </w:rPr>
              <w:t>Project Type</w:t>
            </w:r>
          </w:p>
        </w:tc>
        <w:tc>
          <w:tcPr>
            <w:tcW w:w="1241" w:type="dxa"/>
          </w:tcPr>
          <w:p w14:paraId="07622E04" w14:textId="77777777" w:rsidR="003E1347" w:rsidRPr="003E1347" w:rsidRDefault="003E1347" w:rsidP="003E1347">
            <w:pPr>
              <w:spacing w:after="0" w:line="240" w:lineRule="auto"/>
              <w:ind w:right="-180"/>
              <w:jc w:val="both"/>
              <w:rPr>
                <w:rFonts w:eastAsia="Times New Roman"/>
                <w:b/>
                <w:sz w:val="24"/>
                <w:szCs w:val="24"/>
              </w:rPr>
            </w:pPr>
            <w:r w:rsidRPr="003E1347">
              <w:rPr>
                <w:rFonts w:eastAsia="Times New Roman"/>
                <w:b/>
                <w:sz w:val="24"/>
                <w:szCs w:val="24"/>
              </w:rPr>
              <w:t xml:space="preserve">Eligible </w:t>
            </w:r>
            <w:r w:rsidRPr="003E1347">
              <w:rPr>
                <w:rFonts w:eastAsia="Times New Roman"/>
                <w:b/>
                <w:sz w:val="24"/>
                <w:szCs w:val="24"/>
              </w:rPr>
              <w:br/>
              <w:t>Cost</w:t>
            </w:r>
          </w:p>
        </w:tc>
        <w:tc>
          <w:tcPr>
            <w:tcW w:w="1340" w:type="dxa"/>
          </w:tcPr>
          <w:p w14:paraId="5C8C10A4" w14:textId="77777777" w:rsidR="003E1347" w:rsidRPr="003E1347" w:rsidRDefault="003E1347" w:rsidP="003E1347">
            <w:pPr>
              <w:spacing w:after="0" w:line="240" w:lineRule="auto"/>
              <w:ind w:right="-180"/>
              <w:jc w:val="both"/>
              <w:rPr>
                <w:rFonts w:eastAsia="Times New Roman"/>
                <w:b/>
                <w:sz w:val="24"/>
                <w:szCs w:val="24"/>
              </w:rPr>
            </w:pPr>
            <w:r w:rsidRPr="003E1347">
              <w:rPr>
                <w:rFonts w:eastAsia="Times New Roman"/>
                <w:b/>
                <w:sz w:val="24"/>
                <w:szCs w:val="24"/>
              </w:rPr>
              <w:t xml:space="preserve">Pollutant </w:t>
            </w:r>
          </w:p>
          <w:p w14:paraId="04673E78" w14:textId="77777777" w:rsidR="003E1347" w:rsidRPr="003E1347" w:rsidRDefault="003E1347" w:rsidP="003E1347">
            <w:pPr>
              <w:spacing w:after="0" w:line="240" w:lineRule="auto"/>
              <w:ind w:right="-180"/>
              <w:jc w:val="both"/>
              <w:rPr>
                <w:rFonts w:eastAsia="Times New Roman"/>
                <w:b/>
                <w:sz w:val="24"/>
                <w:szCs w:val="24"/>
              </w:rPr>
            </w:pPr>
            <w:r w:rsidRPr="003E1347">
              <w:rPr>
                <w:rFonts w:eastAsia="Times New Roman"/>
                <w:b/>
                <w:sz w:val="24"/>
                <w:szCs w:val="24"/>
              </w:rPr>
              <w:t>Reductions</w:t>
            </w:r>
          </w:p>
        </w:tc>
        <w:tc>
          <w:tcPr>
            <w:tcW w:w="3009" w:type="dxa"/>
          </w:tcPr>
          <w:p w14:paraId="07D441BC" w14:textId="77777777" w:rsidR="003E1347" w:rsidRPr="003E1347" w:rsidRDefault="003E1347" w:rsidP="003E1347">
            <w:pPr>
              <w:spacing w:after="0" w:line="240" w:lineRule="auto"/>
              <w:ind w:right="-180"/>
              <w:jc w:val="both"/>
              <w:rPr>
                <w:rFonts w:eastAsia="Times New Roman"/>
                <w:b/>
                <w:sz w:val="24"/>
                <w:szCs w:val="24"/>
              </w:rPr>
            </w:pPr>
            <w:r w:rsidRPr="003E1347">
              <w:rPr>
                <w:rFonts w:eastAsia="Times New Roman"/>
                <w:b/>
                <w:sz w:val="24"/>
                <w:szCs w:val="24"/>
              </w:rPr>
              <w:t>Funding Recommendation</w:t>
            </w:r>
          </w:p>
        </w:tc>
      </w:tr>
      <w:tr w:rsidR="003E1347" w:rsidRPr="003E1347" w14:paraId="31705656" w14:textId="77777777" w:rsidTr="00D75F74">
        <w:trPr>
          <w:trHeight w:val="285"/>
        </w:trPr>
        <w:tc>
          <w:tcPr>
            <w:tcW w:w="749" w:type="dxa"/>
          </w:tcPr>
          <w:p w14:paraId="658A6987" w14:textId="77777777" w:rsidR="003E1347" w:rsidRPr="003E1347" w:rsidRDefault="003E1347" w:rsidP="003E1347">
            <w:pPr>
              <w:spacing w:after="0" w:line="240" w:lineRule="auto"/>
              <w:ind w:left="-121" w:right="-180"/>
              <w:rPr>
                <w:rFonts w:eastAsia="Times New Roman" w:cs="Arial"/>
                <w:bCs/>
              </w:rPr>
            </w:pPr>
            <w:r w:rsidRPr="003E1347">
              <w:rPr>
                <w:rFonts w:eastAsia="Times New Roman" w:cs="Arial"/>
                <w:bCs/>
              </w:rPr>
              <w:t>A23-02</w:t>
            </w:r>
          </w:p>
        </w:tc>
        <w:tc>
          <w:tcPr>
            <w:tcW w:w="1685" w:type="dxa"/>
          </w:tcPr>
          <w:p w14:paraId="09FF475F" w14:textId="77777777" w:rsidR="003E1347" w:rsidRPr="003E1347" w:rsidRDefault="003E1347" w:rsidP="003E1347">
            <w:pPr>
              <w:spacing w:after="0" w:line="240" w:lineRule="auto"/>
              <w:ind w:right="-180"/>
              <w:rPr>
                <w:rFonts w:eastAsia="Times New Roman" w:cs="Arial"/>
              </w:rPr>
            </w:pPr>
            <w:r w:rsidRPr="003E1347">
              <w:rPr>
                <w:rFonts w:eastAsia="Times New Roman" w:cs="Arial"/>
                <w:sz w:val="24"/>
                <w:szCs w:val="24"/>
              </w:rPr>
              <w:t>Cheryl &amp; David Blackford</w:t>
            </w:r>
          </w:p>
        </w:tc>
        <w:tc>
          <w:tcPr>
            <w:tcW w:w="1166" w:type="dxa"/>
          </w:tcPr>
          <w:p w14:paraId="2161CD7F" w14:textId="77777777" w:rsidR="003E1347" w:rsidRPr="003E1347" w:rsidRDefault="003E1347" w:rsidP="003E1347">
            <w:pPr>
              <w:spacing w:after="0" w:line="240" w:lineRule="auto"/>
              <w:ind w:right="-180"/>
              <w:rPr>
                <w:rFonts w:eastAsia="Times New Roman" w:cs="Arial"/>
                <w:bCs/>
              </w:rPr>
            </w:pPr>
            <w:r w:rsidRPr="003E1347">
              <w:rPr>
                <w:rFonts w:eastAsia="Times New Roman" w:cs="Arial"/>
                <w:bCs/>
              </w:rPr>
              <w:t>Circle Pines</w:t>
            </w:r>
          </w:p>
        </w:tc>
        <w:tc>
          <w:tcPr>
            <w:tcW w:w="1425" w:type="dxa"/>
          </w:tcPr>
          <w:p w14:paraId="40154DA4" w14:textId="77777777" w:rsidR="003E1347" w:rsidRPr="003E1347" w:rsidRDefault="003E1347" w:rsidP="003E1347">
            <w:pPr>
              <w:spacing w:after="0" w:line="240" w:lineRule="auto"/>
              <w:ind w:left="-31" w:right="-180"/>
              <w:rPr>
                <w:rFonts w:eastAsia="Times New Roman" w:cs="Arial"/>
              </w:rPr>
            </w:pPr>
            <w:r w:rsidRPr="003E1347">
              <w:rPr>
                <w:rFonts w:eastAsia="Times New Roman" w:cs="Arial"/>
                <w:sz w:val="24"/>
                <w:szCs w:val="24"/>
              </w:rPr>
              <w:t>Shoreline Restoration</w:t>
            </w:r>
          </w:p>
        </w:tc>
        <w:tc>
          <w:tcPr>
            <w:tcW w:w="1241" w:type="dxa"/>
          </w:tcPr>
          <w:p w14:paraId="0C505184" w14:textId="77777777" w:rsidR="003E1347" w:rsidRPr="003E1347" w:rsidRDefault="003E1347" w:rsidP="003E1347">
            <w:pPr>
              <w:spacing w:after="0" w:line="240" w:lineRule="auto"/>
              <w:ind w:right="-180"/>
              <w:jc w:val="both"/>
              <w:rPr>
                <w:rFonts w:eastAsia="Times New Roman" w:cs="Arial"/>
                <w:bCs/>
              </w:rPr>
            </w:pPr>
            <w:r w:rsidRPr="003E1347">
              <w:rPr>
                <w:rFonts w:eastAsia="Times New Roman" w:cs="Arial"/>
                <w:bCs/>
              </w:rPr>
              <w:t>$5,241.25</w:t>
            </w:r>
          </w:p>
        </w:tc>
        <w:tc>
          <w:tcPr>
            <w:tcW w:w="1340" w:type="dxa"/>
          </w:tcPr>
          <w:p w14:paraId="0053ECA1" w14:textId="77777777" w:rsidR="003E1347" w:rsidRPr="003E1347" w:rsidRDefault="003E1347" w:rsidP="003E1347">
            <w:pPr>
              <w:spacing w:after="0" w:line="240" w:lineRule="auto"/>
              <w:ind w:left="-78" w:right="-180"/>
              <w:jc w:val="both"/>
              <w:rPr>
                <w:rFonts w:eastAsia="Times New Roman" w:cs="Arial"/>
                <w:bCs/>
                <w:sz w:val="20"/>
                <w:szCs w:val="20"/>
              </w:rPr>
            </w:pPr>
            <w:r w:rsidRPr="003E1347">
              <w:rPr>
                <w:rFonts w:eastAsia="Times New Roman" w:cs="Arial"/>
                <w:bCs/>
                <w:sz w:val="20"/>
                <w:szCs w:val="20"/>
              </w:rPr>
              <w:t>Volume: 71.5%</w:t>
            </w:r>
          </w:p>
          <w:p w14:paraId="2EA98E64" w14:textId="77777777" w:rsidR="003E1347" w:rsidRPr="003E1347" w:rsidRDefault="003E1347" w:rsidP="003E1347">
            <w:pPr>
              <w:spacing w:after="0" w:line="240" w:lineRule="auto"/>
              <w:ind w:left="-78" w:right="-180"/>
              <w:jc w:val="both"/>
              <w:rPr>
                <w:rFonts w:eastAsia="Times New Roman" w:cs="Arial"/>
                <w:bCs/>
                <w:sz w:val="20"/>
                <w:szCs w:val="20"/>
              </w:rPr>
            </w:pPr>
            <w:r w:rsidRPr="003E1347">
              <w:rPr>
                <w:rFonts w:eastAsia="Times New Roman" w:cs="Arial"/>
                <w:bCs/>
                <w:sz w:val="20"/>
                <w:szCs w:val="20"/>
              </w:rPr>
              <w:t>TSS: 74%</w:t>
            </w:r>
          </w:p>
          <w:p w14:paraId="39C86B1F" w14:textId="77777777" w:rsidR="003E1347" w:rsidRPr="003E1347" w:rsidRDefault="003E1347" w:rsidP="003E1347">
            <w:pPr>
              <w:spacing w:after="0" w:line="240" w:lineRule="auto"/>
              <w:ind w:left="-78" w:right="-180"/>
              <w:jc w:val="both"/>
              <w:rPr>
                <w:rFonts w:eastAsia="Times New Roman" w:cs="Arial"/>
                <w:bCs/>
              </w:rPr>
            </w:pPr>
            <w:r w:rsidRPr="003E1347">
              <w:rPr>
                <w:rFonts w:eastAsia="Times New Roman" w:cs="Arial"/>
                <w:bCs/>
                <w:sz w:val="20"/>
                <w:szCs w:val="20"/>
              </w:rPr>
              <w:t>TP: 72.6%</w:t>
            </w:r>
          </w:p>
        </w:tc>
        <w:tc>
          <w:tcPr>
            <w:tcW w:w="3009" w:type="dxa"/>
          </w:tcPr>
          <w:p w14:paraId="58C24F7D" w14:textId="77777777" w:rsidR="003E1347" w:rsidRPr="003E1347" w:rsidRDefault="003E1347" w:rsidP="003E1347">
            <w:pPr>
              <w:spacing w:after="0" w:line="240" w:lineRule="auto"/>
              <w:ind w:right="-180"/>
              <w:rPr>
                <w:rFonts w:eastAsia="Times New Roman" w:cs="Arial"/>
                <w:bCs/>
              </w:rPr>
            </w:pPr>
            <w:r w:rsidRPr="003E1347">
              <w:rPr>
                <w:rFonts w:eastAsia="Times New Roman" w:cs="Arial"/>
                <w:bCs/>
              </w:rPr>
              <w:t>50% cost share of $2,620.62 not to exceed 50%; or $7,500 whichever cost is lower</w:t>
            </w:r>
          </w:p>
        </w:tc>
      </w:tr>
      <w:tr w:rsidR="003E1347" w:rsidRPr="003E1347" w14:paraId="70614D25" w14:textId="77777777" w:rsidTr="00D75F74">
        <w:trPr>
          <w:trHeight w:val="285"/>
        </w:trPr>
        <w:tc>
          <w:tcPr>
            <w:tcW w:w="749" w:type="dxa"/>
          </w:tcPr>
          <w:p w14:paraId="3DACF89C" w14:textId="77777777" w:rsidR="003E1347" w:rsidRPr="003E1347" w:rsidRDefault="003E1347" w:rsidP="003E1347">
            <w:pPr>
              <w:spacing w:after="0" w:line="240" w:lineRule="auto"/>
              <w:ind w:left="-121" w:right="-180"/>
              <w:rPr>
                <w:rFonts w:eastAsia="Times New Roman" w:cs="Arial"/>
                <w:bCs/>
              </w:rPr>
            </w:pPr>
            <w:r w:rsidRPr="003E1347">
              <w:rPr>
                <w:rFonts w:eastAsia="Times New Roman" w:cs="Arial"/>
                <w:bCs/>
              </w:rPr>
              <w:t>R23-06</w:t>
            </w:r>
          </w:p>
        </w:tc>
        <w:tc>
          <w:tcPr>
            <w:tcW w:w="1685" w:type="dxa"/>
          </w:tcPr>
          <w:p w14:paraId="2FCA4A92" w14:textId="77777777" w:rsidR="003E1347" w:rsidRPr="003E1347" w:rsidRDefault="003E1347" w:rsidP="003E1347">
            <w:pPr>
              <w:spacing w:after="0" w:line="240" w:lineRule="auto"/>
              <w:ind w:right="-105"/>
              <w:jc w:val="both"/>
              <w:rPr>
                <w:rFonts w:eastAsia="Times New Roman"/>
              </w:rPr>
            </w:pPr>
            <w:r w:rsidRPr="003E1347">
              <w:rPr>
                <w:rFonts w:eastAsia="Times New Roman" w:cs="Arial"/>
                <w:sz w:val="24"/>
                <w:szCs w:val="24"/>
              </w:rPr>
              <w:t>Jerilynn Ommen</w:t>
            </w:r>
          </w:p>
        </w:tc>
        <w:tc>
          <w:tcPr>
            <w:tcW w:w="1166" w:type="dxa"/>
          </w:tcPr>
          <w:p w14:paraId="7E9B8AF7" w14:textId="77777777" w:rsidR="003E1347" w:rsidRPr="003E1347" w:rsidRDefault="003E1347" w:rsidP="003E1347">
            <w:pPr>
              <w:spacing w:after="0" w:line="240" w:lineRule="auto"/>
              <w:ind w:right="-180"/>
              <w:rPr>
                <w:rFonts w:eastAsia="Times New Roman" w:cs="Arial"/>
                <w:bCs/>
              </w:rPr>
            </w:pPr>
            <w:r w:rsidRPr="003E1347">
              <w:rPr>
                <w:rFonts w:eastAsia="Times New Roman" w:cs="Arial"/>
                <w:bCs/>
              </w:rPr>
              <w:t>White Bear Lake</w:t>
            </w:r>
          </w:p>
        </w:tc>
        <w:tc>
          <w:tcPr>
            <w:tcW w:w="1425" w:type="dxa"/>
          </w:tcPr>
          <w:p w14:paraId="302F3452" w14:textId="77777777" w:rsidR="003E1347" w:rsidRPr="003E1347" w:rsidRDefault="003E1347" w:rsidP="003E1347">
            <w:pPr>
              <w:spacing w:after="0" w:line="240" w:lineRule="auto"/>
              <w:ind w:left="-31" w:right="-180"/>
              <w:rPr>
                <w:rFonts w:eastAsia="Times New Roman" w:cs="Arial"/>
                <w:bCs/>
              </w:rPr>
            </w:pPr>
            <w:r w:rsidRPr="003E1347">
              <w:rPr>
                <w:rFonts w:eastAsia="Times New Roman" w:cs="Arial"/>
                <w:sz w:val="24"/>
                <w:szCs w:val="24"/>
              </w:rPr>
              <w:t>Shoreline Restoration</w:t>
            </w:r>
          </w:p>
        </w:tc>
        <w:tc>
          <w:tcPr>
            <w:tcW w:w="1241" w:type="dxa"/>
          </w:tcPr>
          <w:p w14:paraId="1DF6FABE" w14:textId="77777777" w:rsidR="003E1347" w:rsidRPr="003E1347" w:rsidRDefault="003E1347" w:rsidP="003E1347">
            <w:pPr>
              <w:spacing w:after="0" w:line="240" w:lineRule="auto"/>
              <w:ind w:right="-180"/>
              <w:jc w:val="both"/>
              <w:rPr>
                <w:rFonts w:eastAsia="Times New Roman" w:cs="Arial"/>
                <w:bCs/>
              </w:rPr>
            </w:pPr>
            <w:r w:rsidRPr="003E1347">
              <w:rPr>
                <w:rFonts w:eastAsia="Times New Roman" w:cs="Arial"/>
                <w:bCs/>
              </w:rPr>
              <w:t>$22,957.49</w:t>
            </w:r>
          </w:p>
        </w:tc>
        <w:tc>
          <w:tcPr>
            <w:tcW w:w="1340" w:type="dxa"/>
          </w:tcPr>
          <w:p w14:paraId="26FE1368" w14:textId="77777777" w:rsidR="003E1347" w:rsidRPr="003E1347" w:rsidRDefault="003E1347" w:rsidP="003E1347">
            <w:pPr>
              <w:spacing w:after="0" w:line="240" w:lineRule="auto"/>
              <w:ind w:left="-74" w:right="-180"/>
              <w:jc w:val="both"/>
              <w:rPr>
                <w:rFonts w:eastAsia="Times New Roman" w:cs="Arial"/>
                <w:bCs/>
                <w:sz w:val="20"/>
                <w:szCs w:val="20"/>
              </w:rPr>
            </w:pPr>
            <w:r w:rsidRPr="003E1347">
              <w:rPr>
                <w:rFonts w:eastAsia="Times New Roman" w:cs="Arial"/>
                <w:bCs/>
                <w:sz w:val="20"/>
                <w:szCs w:val="20"/>
              </w:rPr>
              <w:t>Volume: 63%</w:t>
            </w:r>
          </w:p>
          <w:p w14:paraId="7C3B4216" w14:textId="77777777" w:rsidR="003E1347" w:rsidRPr="003E1347" w:rsidRDefault="003E1347" w:rsidP="003E1347">
            <w:pPr>
              <w:spacing w:after="0" w:line="240" w:lineRule="auto"/>
              <w:ind w:left="-74" w:right="-180"/>
              <w:jc w:val="both"/>
              <w:rPr>
                <w:rFonts w:eastAsia="Times New Roman" w:cs="Arial"/>
                <w:bCs/>
                <w:sz w:val="20"/>
                <w:szCs w:val="20"/>
              </w:rPr>
            </w:pPr>
            <w:r w:rsidRPr="003E1347">
              <w:rPr>
                <w:rFonts w:eastAsia="Times New Roman" w:cs="Arial"/>
                <w:bCs/>
                <w:sz w:val="20"/>
                <w:szCs w:val="20"/>
              </w:rPr>
              <w:t>TSS: 90%</w:t>
            </w:r>
          </w:p>
          <w:p w14:paraId="086346DF" w14:textId="77777777" w:rsidR="003E1347" w:rsidRPr="003E1347" w:rsidRDefault="003E1347" w:rsidP="003E1347">
            <w:pPr>
              <w:spacing w:after="0" w:line="240" w:lineRule="auto"/>
              <w:ind w:left="-74" w:right="-180"/>
              <w:rPr>
                <w:rFonts w:eastAsia="Times New Roman" w:cs="Arial"/>
                <w:bCs/>
              </w:rPr>
            </w:pPr>
            <w:r w:rsidRPr="003E1347">
              <w:rPr>
                <w:rFonts w:eastAsia="Times New Roman" w:cs="Arial"/>
                <w:bCs/>
                <w:sz w:val="20"/>
                <w:szCs w:val="20"/>
              </w:rPr>
              <w:t>TP: 76%</w:t>
            </w:r>
          </w:p>
        </w:tc>
        <w:tc>
          <w:tcPr>
            <w:tcW w:w="3009" w:type="dxa"/>
          </w:tcPr>
          <w:p w14:paraId="63A29CAC" w14:textId="77777777" w:rsidR="003E1347" w:rsidRPr="003E1347" w:rsidRDefault="003E1347" w:rsidP="003E1347">
            <w:pPr>
              <w:spacing w:after="0" w:line="240" w:lineRule="auto"/>
              <w:ind w:left="-74" w:right="-180"/>
              <w:rPr>
                <w:rFonts w:eastAsia="Times New Roman" w:cs="Arial"/>
                <w:bCs/>
              </w:rPr>
            </w:pPr>
            <w:r w:rsidRPr="003E1347">
              <w:rPr>
                <w:rFonts w:eastAsia="Times New Roman" w:cs="Arial"/>
                <w:bCs/>
              </w:rPr>
              <w:t xml:space="preserve">50% cost-share of $7,500 not to exceed 50% or $7,500, </w:t>
            </w:r>
            <w:r w:rsidRPr="003E1347">
              <w:rPr>
                <w:rFonts w:eastAsia="Times New Roman" w:cs="Arial"/>
                <w:bCs/>
              </w:rPr>
              <w:br/>
              <w:t>whichever cost is lower</w:t>
            </w:r>
          </w:p>
        </w:tc>
      </w:tr>
    </w:tbl>
    <w:p w14:paraId="5FD97C66" w14:textId="77777777" w:rsidR="003E1347" w:rsidRPr="003E1347" w:rsidRDefault="003E1347" w:rsidP="003E1347">
      <w:pPr>
        <w:tabs>
          <w:tab w:val="left" w:pos="5340"/>
        </w:tabs>
        <w:spacing w:after="0" w:line="240" w:lineRule="auto"/>
        <w:ind w:left="360"/>
        <w:jc w:val="both"/>
        <w:rPr>
          <w:rFonts w:eastAsia="Times New Roman"/>
          <w:b/>
          <w:sz w:val="24"/>
          <w:szCs w:val="24"/>
        </w:rPr>
      </w:pPr>
    </w:p>
    <w:p w14:paraId="7C67E352" w14:textId="77777777" w:rsidR="003E1347" w:rsidRPr="003E1347" w:rsidRDefault="003E1347" w:rsidP="003E1347">
      <w:pPr>
        <w:spacing w:after="0" w:line="240" w:lineRule="auto"/>
        <w:jc w:val="both"/>
        <w:rPr>
          <w:rFonts w:asciiTheme="minorHAnsi" w:eastAsia="PMingLiU" w:hAnsiTheme="minorHAnsi" w:cstheme="minorHAnsi"/>
          <w:b/>
          <w:i/>
          <w:sz w:val="24"/>
          <w:szCs w:val="24"/>
        </w:rPr>
      </w:pPr>
      <w:r w:rsidRPr="003E1347">
        <w:rPr>
          <w:rFonts w:asciiTheme="minorHAnsi" w:eastAsia="PMingLiU" w:hAnsiTheme="minorHAnsi" w:cstheme="minorHAnsi"/>
          <w:b/>
          <w:i/>
          <w:sz w:val="24"/>
          <w:szCs w:val="24"/>
        </w:rPr>
        <w:t xml:space="preserve">It was moved by Manager Weinandt and seconded by Manager Waller, to approve the Water Quality Grant consent agenda as outlined in the above table, in accordance with RCWD Staff’s Recommendation based on established program guidelines, dated August 3, </w:t>
      </w:r>
      <w:proofErr w:type="gramStart"/>
      <w:r w:rsidRPr="003E1347">
        <w:rPr>
          <w:rFonts w:asciiTheme="minorHAnsi" w:eastAsia="PMingLiU" w:hAnsiTheme="minorHAnsi" w:cstheme="minorHAnsi"/>
          <w:b/>
          <w:i/>
          <w:sz w:val="24"/>
          <w:szCs w:val="24"/>
        </w:rPr>
        <w:t>2023</w:t>
      </w:r>
      <w:proofErr w:type="gramEnd"/>
      <w:r w:rsidRPr="003E1347">
        <w:rPr>
          <w:rFonts w:asciiTheme="minorHAnsi" w:eastAsia="PMingLiU" w:hAnsiTheme="minorHAnsi" w:cstheme="minorHAnsi"/>
          <w:b/>
          <w:i/>
          <w:sz w:val="24"/>
          <w:szCs w:val="24"/>
        </w:rPr>
        <w:t xml:space="preserve"> at the recommendation of the Citizens Advisory Committee.</w:t>
      </w:r>
    </w:p>
    <w:p w14:paraId="3888AE69" w14:textId="77777777" w:rsidR="003E1347" w:rsidRPr="003E1347" w:rsidRDefault="003E1347" w:rsidP="003E1347">
      <w:pPr>
        <w:spacing w:after="0" w:line="240" w:lineRule="auto"/>
        <w:jc w:val="both"/>
        <w:rPr>
          <w:rFonts w:asciiTheme="minorHAnsi" w:eastAsia="PMingLiU" w:hAnsiTheme="minorHAnsi" w:cstheme="minorHAnsi"/>
          <w:b/>
          <w:i/>
          <w:sz w:val="24"/>
          <w:szCs w:val="24"/>
        </w:rPr>
      </w:pPr>
    </w:p>
    <w:p w14:paraId="6E97C217" w14:textId="77777777" w:rsidR="003E1347" w:rsidRPr="003E1347" w:rsidRDefault="003E1347" w:rsidP="003E1347">
      <w:pPr>
        <w:spacing w:after="0" w:line="240" w:lineRule="auto"/>
        <w:jc w:val="both"/>
        <w:rPr>
          <w:rFonts w:asciiTheme="minorHAnsi" w:eastAsia="PMingLiU" w:hAnsiTheme="minorHAnsi" w:cstheme="minorHAnsi"/>
          <w:bCs/>
          <w:iCs/>
          <w:sz w:val="24"/>
          <w:szCs w:val="24"/>
        </w:rPr>
      </w:pPr>
      <w:r w:rsidRPr="003E1347">
        <w:rPr>
          <w:rFonts w:asciiTheme="minorHAnsi" w:eastAsia="PMingLiU" w:hAnsiTheme="minorHAnsi" w:cstheme="minorHAnsi"/>
          <w:bCs/>
          <w:iCs/>
          <w:sz w:val="24"/>
          <w:szCs w:val="24"/>
        </w:rPr>
        <w:t xml:space="preserve">Manager Waller stated that he had attended the CAC meeting last week where </w:t>
      </w:r>
      <w:proofErr w:type="gramStart"/>
      <w:r w:rsidRPr="003E1347">
        <w:rPr>
          <w:rFonts w:asciiTheme="minorHAnsi" w:eastAsia="PMingLiU" w:hAnsiTheme="minorHAnsi" w:cstheme="minorHAnsi"/>
          <w:bCs/>
          <w:iCs/>
          <w:sz w:val="24"/>
          <w:szCs w:val="24"/>
        </w:rPr>
        <w:t>both of these</w:t>
      </w:r>
      <w:proofErr w:type="gramEnd"/>
      <w:r w:rsidRPr="003E1347">
        <w:rPr>
          <w:rFonts w:asciiTheme="minorHAnsi" w:eastAsia="PMingLiU" w:hAnsiTheme="minorHAnsi" w:cstheme="minorHAnsi"/>
          <w:bCs/>
          <w:iCs/>
          <w:sz w:val="24"/>
          <w:szCs w:val="24"/>
        </w:rPr>
        <w:t xml:space="preserve"> items were discussed and unanimously recommended for approval.  </w:t>
      </w:r>
    </w:p>
    <w:p w14:paraId="4EFDE54A" w14:textId="77777777" w:rsidR="003E1347" w:rsidRPr="003E1347" w:rsidRDefault="003E1347" w:rsidP="003E1347">
      <w:pPr>
        <w:spacing w:after="0" w:line="240" w:lineRule="auto"/>
        <w:jc w:val="both"/>
        <w:rPr>
          <w:rFonts w:asciiTheme="minorHAnsi" w:eastAsia="PMingLiU" w:hAnsiTheme="minorHAnsi" w:cstheme="minorHAnsi"/>
          <w:bCs/>
          <w:iCs/>
          <w:sz w:val="24"/>
          <w:szCs w:val="24"/>
        </w:rPr>
      </w:pPr>
    </w:p>
    <w:p w14:paraId="7D522850" w14:textId="77777777" w:rsidR="003E1347" w:rsidRPr="003E1347" w:rsidRDefault="003E1347" w:rsidP="003E1347">
      <w:pPr>
        <w:spacing w:after="0" w:line="240" w:lineRule="auto"/>
        <w:jc w:val="both"/>
        <w:rPr>
          <w:rFonts w:asciiTheme="minorHAnsi" w:eastAsia="PMingLiU" w:hAnsiTheme="minorHAnsi" w:cstheme="minorHAnsi"/>
          <w:bCs/>
          <w:iCs/>
          <w:sz w:val="24"/>
          <w:szCs w:val="24"/>
        </w:rPr>
      </w:pPr>
      <w:r w:rsidRPr="003E1347">
        <w:rPr>
          <w:rFonts w:eastAsia="Times New Roman"/>
          <w:b/>
          <w:bCs/>
          <w:i/>
          <w:sz w:val="24"/>
          <w:szCs w:val="24"/>
        </w:rPr>
        <w:t>Motion carried 5-0.</w:t>
      </w:r>
    </w:p>
    <w:p w14:paraId="53E17C7F" w14:textId="77777777" w:rsidR="003E1347" w:rsidRPr="003E1347" w:rsidRDefault="003E1347" w:rsidP="003E1347">
      <w:pPr>
        <w:tabs>
          <w:tab w:val="left" w:pos="7245"/>
        </w:tabs>
        <w:spacing w:before="240" w:after="0" w:line="240" w:lineRule="auto"/>
        <w:jc w:val="both"/>
        <w:outlineLvl w:val="3"/>
        <w:rPr>
          <w:rFonts w:eastAsia="Times New Roman" w:cs="Arial"/>
          <w:b/>
          <w:smallCaps/>
          <w:sz w:val="32"/>
          <w:szCs w:val="20"/>
        </w:rPr>
      </w:pPr>
      <w:r w:rsidRPr="003E1347">
        <w:rPr>
          <w:rFonts w:eastAsia="Times New Roman" w:cs="Arial"/>
          <w:b/>
          <w:smallCaps/>
          <w:sz w:val="32"/>
          <w:szCs w:val="20"/>
        </w:rPr>
        <w:t>Open Mic/Public Comment</w:t>
      </w:r>
    </w:p>
    <w:p w14:paraId="0C7202A9" w14:textId="77777777" w:rsidR="003E1347" w:rsidRPr="003E1347" w:rsidRDefault="003E1347" w:rsidP="003E1347">
      <w:pPr>
        <w:spacing w:after="240" w:line="240" w:lineRule="auto"/>
        <w:jc w:val="both"/>
        <w:rPr>
          <w:rFonts w:eastAsia="Times New Roman" w:cs="Arial"/>
          <w:sz w:val="24"/>
          <w:szCs w:val="24"/>
        </w:rPr>
      </w:pPr>
      <w:r w:rsidRPr="003E1347">
        <w:rPr>
          <w:rFonts w:eastAsia="Times New Roman" w:cs="Arial"/>
          <w:sz w:val="24"/>
          <w:szCs w:val="24"/>
        </w:rPr>
        <w:t xml:space="preserve">Wayne LeBlanc, 1677 Peltier Lake Drive, stated that Peltier Lake has been under chemical attack for two years and noted that he believed the </w:t>
      </w:r>
      <w:proofErr w:type="gramStart"/>
      <w:r w:rsidRPr="003E1347">
        <w:rPr>
          <w:rFonts w:eastAsia="Times New Roman" w:cs="Arial"/>
          <w:sz w:val="24"/>
          <w:szCs w:val="24"/>
        </w:rPr>
        <w:t>District</w:t>
      </w:r>
      <w:proofErr w:type="gramEnd"/>
      <w:r w:rsidRPr="003E1347">
        <w:rPr>
          <w:rFonts w:eastAsia="Times New Roman" w:cs="Arial"/>
          <w:sz w:val="24"/>
          <w:szCs w:val="24"/>
        </w:rPr>
        <w:t xml:space="preserve"> may be able to do something to stop it.  He explained that a new Peltier Lake Association was apparently recently </w:t>
      </w:r>
      <w:proofErr w:type="gramStart"/>
      <w:r w:rsidRPr="003E1347">
        <w:rPr>
          <w:rFonts w:eastAsia="Times New Roman" w:cs="Arial"/>
          <w:sz w:val="24"/>
          <w:szCs w:val="24"/>
        </w:rPr>
        <w:t>formed</w:t>
      </w:r>
      <w:proofErr w:type="gramEnd"/>
      <w:r w:rsidRPr="003E1347">
        <w:rPr>
          <w:rFonts w:eastAsia="Times New Roman" w:cs="Arial"/>
          <w:sz w:val="24"/>
          <w:szCs w:val="24"/>
        </w:rPr>
        <w:t xml:space="preserve"> and he had just found out about it.  He explained that he was never informed about </w:t>
      </w:r>
      <w:proofErr w:type="gramStart"/>
      <w:r w:rsidRPr="003E1347">
        <w:rPr>
          <w:rFonts w:eastAsia="Times New Roman" w:cs="Arial"/>
          <w:sz w:val="24"/>
          <w:szCs w:val="24"/>
        </w:rPr>
        <w:t>it</w:t>
      </w:r>
      <w:proofErr w:type="gramEnd"/>
      <w:r w:rsidRPr="003E1347">
        <w:rPr>
          <w:rFonts w:eastAsia="Times New Roman" w:cs="Arial"/>
          <w:sz w:val="24"/>
          <w:szCs w:val="24"/>
        </w:rPr>
        <w:t xml:space="preserve"> and he lives on the lake. He stated that without gathering any public information, they were able to get a variance from the DNR to change Peltier Lake to be eligible to have herbicide treatments done.  He explained that they had used something called Diquat, which is a </w:t>
      </w:r>
      <w:proofErr w:type="gramStart"/>
      <w:r w:rsidRPr="003E1347">
        <w:rPr>
          <w:rFonts w:eastAsia="Times New Roman" w:cs="Arial"/>
          <w:sz w:val="24"/>
          <w:szCs w:val="24"/>
        </w:rPr>
        <w:t>broad spectrum</w:t>
      </w:r>
      <w:proofErr w:type="gramEnd"/>
      <w:r w:rsidRPr="003E1347">
        <w:rPr>
          <w:rFonts w:eastAsia="Times New Roman" w:cs="Arial"/>
          <w:sz w:val="24"/>
          <w:szCs w:val="24"/>
        </w:rPr>
        <w:t xml:space="preserve"> herbicide that kills all the plants.  He reviewed the dates that Diquat was used to treat the lake and explained that due to these treatments, the lake went ‘into the dumpster’.   He explained that he had written the DNR a letter to try to stop their approval of the next plan to use a copper sulfate treatment and stated that he was here before the Board to ask for their assistance in heading off their efforts to gain approval for the treatment with copper sulfate.  He stated that he would like to ask that the Board support the discontinuation of the use of Diquat and copper sulfate because he feels there are plenty of other ways to help Peltier Lake without the use of these types of </w:t>
      </w:r>
      <w:proofErr w:type="gramStart"/>
      <w:r w:rsidRPr="003E1347">
        <w:rPr>
          <w:rFonts w:eastAsia="Times New Roman" w:cs="Arial"/>
          <w:sz w:val="24"/>
          <w:szCs w:val="24"/>
        </w:rPr>
        <w:t>chemicals, and</w:t>
      </w:r>
      <w:proofErr w:type="gramEnd"/>
      <w:r w:rsidRPr="003E1347">
        <w:rPr>
          <w:rFonts w:eastAsia="Times New Roman" w:cs="Arial"/>
          <w:sz w:val="24"/>
          <w:szCs w:val="24"/>
        </w:rPr>
        <w:t xml:space="preserve"> asked that Peltier Lake be kept as ‘natural’ lake.  He stated that Peltier Lake has about 78% parkland surrounding it and 22% of homes.  He noted that when this new ‘association’ was formed it </w:t>
      </w:r>
      <w:proofErr w:type="gramStart"/>
      <w:r w:rsidRPr="003E1347">
        <w:rPr>
          <w:rFonts w:eastAsia="Times New Roman" w:cs="Arial"/>
          <w:sz w:val="24"/>
          <w:szCs w:val="24"/>
        </w:rPr>
        <w:t>appears</w:t>
      </w:r>
      <w:proofErr w:type="gramEnd"/>
      <w:r w:rsidRPr="003E1347">
        <w:rPr>
          <w:rFonts w:eastAsia="Times New Roman" w:cs="Arial"/>
          <w:sz w:val="24"/>
          <w:szCs w:val="24"/>
        </w:rPr>
        <w:t xml:space="preserve"> as though they simply picked those that agreed with their approach and reiterated that he has never been approached.  </w:t>
      </w:r>
    </w:p>
    <w:p w14:paraId="0CDCBDCD"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t xml:space="preserve">Manager Wagamon asked if the </w:t>
      </w:r>
      <w:proofErr w:type="gramStart"/>
      <w:r w:rsidRPr="003E1347">
        <w:rPr>
          <w:rFonts w:eastAsia="Times New Roman" w:cs="Arial"/>
          <w:iCs/>
          <w:sz w:val="24"/>
          <w:szCs w:val="24"/>
        </w:rPr>
        <w:t>District</w:t>
      </w:r>
      <w:proofErr w:type="gramEnd"/>
      <w:r w:rsidRPr="003E1347">
        <w:rPr>
          <w:rFonts w:eastAsia="Times New Roman" w:cs="Arial"/>
          <w:iCs/>
          <w:sz w:val="24"/>
          <w:szCs w:val="24"/>
        </w:rPr>
        <w:t xml:space="preserve"> had been involved in funding the use of Diquat. </w:t>
      </w:r>
    </w:p>
    <w:p w14:paraId="0B6A21FD"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lastRenderedPageBreak/>
        <w:t xml:space="preserve">Mr. LeBlanc stated that he believes they were and suggested that they research it.  He assured the Board that he had contacted the ‘association’ and attempted to give them information and input.  </w:t>
      </w:r>
    </w:p>
    <w:p w14:paraId="01A6A973"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t xml:space="preserve">District Administrator Tomczik stated that the </w:t>
      </w:r>
      <w:proofErr w:type="gramStart"/>
      <w:r w:rsidRPr="003E1347">
        <w:rPr>
          <w:rFonts w:eastAsia="Times New Roman" w:cs="Arial"/>
          <w:iCs/>
          <w:sz w:val="24"/>
          <w:szCs w:val="24"/>
        </w:rPr>
        <w:t>District</w:t>
      </w:r>
      <w:proofErr w:type="gramEnd"/>
      <w:r w:rsidRPr="003E1347">
        <w:rPr>
          <w:rFonts w:eastAsia="Times New Roman" w:cs="Arial"/>
          <w:iCs/>
          <w:sz w:val="24"/>
          <w:szCs w:val="24"/>
        </w:rPr>
        <w:t xml:space="preserve"> has a </w:t>
      </w:r>
      <w:proofErr w:type="spellStart"/>
      <w:r w:rsidRPr="003E1347">
        <w:rPr>
          <w:rFonts w:eastAsia="Times New Roman" w:cs="Arial"/>
          <w:iCs/>
          <w:sz w:val="24"/>
          <w:szCs w:val="24"/>
        </w:rPr>
        <w:t>curlyleaf</w:t>
      </w:r>
      <w:proofErr w:type="spellEnd"/>
      <w:r w:rsidRPr="003E1347">
        <w:rPr>
          <w:rFonts w:eastAsia="Times New Roman" w:cs="Arial"/>
          <w:iCs/>
          <w:sz w:val="24"/>
          <w:szCs w:val="24"/>
        </w:rPr>
        <w:t xml:space="preserve"> pondweed program the intent of which is to address water quality.  He stated that in 2023 the </w:t>
      </w:r>
      <w:proofErr w:type="gramStart"/>
      <w:r w:rsidRPr="003E1347">
        <w:rPr>
          <w:rFonts w:eastAsia="Times New Roman" w:cs="Arial"/>
          <w:iCs/>
          <w:sz w:val="24"/>
          <w:szCs w:val="24"/>
        </w:rPr>
        <w:t>District</w:t>
      </w:r>
      <w:proofErr w:type="gramEnd"/>
      <w:r w:rsidRPr="003E1347">
        <w:rPr>
          <w:rFonts w:eastAsia="Times New Roman" w:cs="Arial"/>
          <w:iCs/>
          <w:sz w:val="24"/>
          <w:szCs w:val="24"/>
        </w:rPr>
        <w:t xml:space="preserve"> did partner with Peltier and other lake associations, the District contributing $3,000 for the Peltier </w:t>
      </w:r>
      <w:proofErr w:type="spellStart"/>
      <w:r w:rsidRPr="003E1347">
        <w:rPr>
          <w:rFonts w:eastAsia="Times New Roman" w:cs="Arial"/>
          <w:iCs/>
          <w:sz w:val="24"/>
          <w:szCs w:val="24"/>
        </w:rPr>
        <w:t>curlyleaf</w:t>
      </w:r>
      <w:proofErr w:type="spellEnd"/>
      <w:r w:rsidRPr="003E1347">
        <w:rPr>
          <w:rFonts w:eastAsia="Times New Roman" w:cs="Arial"/>
          <w:iCs/>
          <w:sz w:val="24"/>
          <w:szCs w:val="24"/>
        </w:rPr>
        <w:t xml:space="preserve"> pondweed treatment and explained that the District had provided its vegetation survey that identified the locations where </w:t>
      </w:r>
      <w:proofErr w:type="spellStart"/>
      <w:r w:rsidRPr="003E1347">
        <w:rPr>
          <w:rFonts w:eastAsia="Times New Roman" w:cs="Arial"/>
          <w:iCs/>
          <w:sz w:val="24"/>
          <w:szCs w:val="24"/>
        </w:rPr>
        <w:t>curlyleaf</w:t>
      </w:r>
      <w:proofErr w:type="spellEnd"/>
      <w:r w:rsidRPr="003E1347">
        <w:rPr>
          <w:rFonts w:eastAsia="Times New Roman" w:cs="Arial"/>
          <w:iCs/>
          <w:sz w:val="24"/>
          <w:szCs w:val="24"/>
        </w:rPr>
        <w:t xml:space="preserve"> was known to be located.  He explained that the </w:t>
      </w:r>
      <w:proofErr w:type="gramStart"/>
      <w:r w:rsidRPr="003E1347">
        <w:rPr>
          <w:rFonts w:eastAsia="Times New Roman" w:cs="Arial"/>
          <w:iCs/>
          <w:sz w:val="24"/>
          <w:szCs w:val="24"/>
        </w:rPr>
        <w:t>District</w:t>
      </w:r>
      <w:proofErr w:type="gramEnd"/>
      <w:r w:rsidRPr="003E1347">
        <w:rPr>
          <w:rFonts w:eastAsia="Times New Roman" w:cs="Arial"/>
          <w:iCs/>
          <w:sz w:val="24"/>
          <w:szCs w:val="24"/>
        </w:rPr>
        <w:t xml:space="preserve"> did not regulate chemicals and explained that this regulation and permitting lies solely with the DNR.  </w:t>
      </w:r>
    </w:p>
    <w:p w14:paraId="71BF5FA4"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t xml:space="preserve">President Bradley stated that the treatment for </w:t>
      </w:r>
      <w:proofErr w:type="spellStart"/>
      <w:r w:rsidRPr="003E1347">
        <w:rPr>
          <w:rFonts w:eastAsia="Times New Roman" w:cs="Arial"/>
          <w:iCs/>
          <w:sz w:val="24"/>
          <w:szCs w:val="24"/>
        </w:rPr>
        <w:t>curlyleaf</w:t>
      </w:r>
      <w:proofErr w:type="spellEnd"/>
      <w:r w:rsidRPr="003E1347">
        <w:rPr>
          <w:rFonts w:eastAsia="Times New Roman" w:cs="Arial"/>
          <w:iCs/>
          <w:sz w:val="24"/>
          <w:szCs w:val="24"/>
        </w:rPr>
        <w:t xml:space="preserve"> pondweed is very different than what Mr. LeBlanc was describing because it does not kill any other plants.  </w:t>
      </w:r>
    </w:p>
    <w:p w14:paraId="55C4FFA1"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t xml:space="preserve">Mr. LeBlanc noted that in the spring, the lake is </w:t>
      </w:r>
      <w:proofErr w:type="gramStart"/>
      <w:r w:rsidRPr="003E1347">
        <w:rPr>
          <w:rFonts w:eastAsia="Times New Roman" w:cs="Arial"/>
          <w:iCs/>
          <w:sz w:val="24"/>
          <w:szCs w:val="24"/>
        </w:rPr>
        <w:t>wonderful,</w:t>
      </w:r>
      <w:proofErr w:type="gramEnd"/>
      <w:r w:rsidRPr="003E1347">
        <w:rPr>
          <w:rFonts w:eastAsia="Times New Roman" w:cs="Arial"/>
          <w:iCs/>
          <w:sz w:val="24"/>
          <w:szCs w:val="24"/>
        </w:rPr>
        <w:t xml:space="preserve"> when the </w:t>
      </w:r>
      <w:proofErr w:type="spellStart"/>
      <w:r w:rsidRPr="003E1347">
        <w:rPr>
          <w:rFonts w:eastAsia="Times New Roman" w:cs="Arial"/>
          <w:iCs/>
          <w:sz w:val="24"/>
          <w:szCs w:val="24"/>
        </w:rPr>
        <w:t>curlyleaf</w:t>
      </w:r>
      <w:proofErr w:type="spellEnd"/>
      <w:r w:rsidRPr="003E1347">
        <w:rPr>
          <w:rFonts w:eastAsia="Times New Roman" w:cs="Arial"/>
          <w:iCs/>
          <w:sz w:val="24"/>
          <w:szCs w:val="24"/>
        </w:rPr>
        <w:t xml:space="preserve"> is growing well, but it dies around July 1 and releases the nutrients into the lake which causes a problem.   He stated that he would like to see some type of mechanical harvesting </w:t>
      </w:r>
      <w:proofErr w:type="gramStart"/>
      <w:r w:rsidRPr="003E1347">
        <w:rPr>
          <w:rFonts w:eastAsia="Times New Roman" w:cs="Arial"/>
          <w:iCs/>
          <w:sz w:val="24"/>
          <w:szCs w:val="24"/>
        </w:rPr>
        <w:t>to be used</w:t>
      </w:r>
      <w:proofErr w:type="gramEnd"/>
      <w:r w:rsidRPr="003E1347">
        <w:rPr>
          <w:rFonts w:eastAsia="Times New Roman" w:cs="Arial"/>
          <w:iCs/>
          <w:sz w:val="24"/>
          <w:szCs w:val="24"/>
        </w:rPr>
        <w:t xml:space="preserve"> rather than chemical treatments.  </w:t>
      </w:r>
    </w:p>
    <w:p w14:paraId="018F9BD5" w14:textId="77777777" w:rsidR="003E1347" w:rsidRPr="003E1347" w:rsidRDefault="003E1347" w:rsidP="003E1347">
      <w:pPr>
        <w:spacing w:after="240" w:line="240" w:lineRule="auto"/>
        <w:jc w:val="both"/>
        <w:rPr>
          <w:rFonts w:eastAsia="Times New Roman" w:cs="Arial"/>
          <w:sz w:val="24"/>
          <w:szCs w:val="24"/>
        </w:rPr>
      </w:pPr>
      <w:r w:rsidRPr="003E1347">
        <w:rPr>
          <w:rFonts w:eastAsia="Times New Roman" w:cs="Arial"/>
          <w:sz w:val="24"/>
          <w:szCs w:val="24"/>
        </w:rPr>
        <w:t xml:space="preserve">Manager Waller explained that he had received a telephone call from Mr. LeBlanc over the weekend and had also received a call from the president of the Anoka County Soil and Water Conservation District who is also a member of the CAC with concerns about this issue.  He stated that because of those phone calls, he </w:t>
      </w:r>
      <w:proofErr w:type="gramStart"/>
      <w:r w:rsidRPr="003E1347">
        <w:rPr>
          <w:rFonts w:eastAsia="Times New Roman" w:cs="Arial"/>
          <w:sz w:val="24"/>
          <w:szCs w:val="24"/>
        </w:rPr>
        <w:t>had a discussion about</w:t>
      </w:r>
      <w:proofErr w:type="gramEnd"/>
      <w:r w:rsidRPr="003E1347">
        <w:rPr>
          <w:rFonts w:eastAsia="Times New Roman" w:cs="Arial"/>
          <w:sz w:val="24"/>
          <w:szCs w:val="24"/>
        </w:rPr>
        <w:t xml:space="preserve"> this with Lake and Stream Program Manager Kocian who told him that it is not common that the DNR grants a variance to a natural lake and that he also did not feel Diquat was the right thing to be used in this case.   He noted that Mr. Kocian had told him that he had </w:t>
      </w:r>
      <w:proofErr w:type="gramStart"/>
      <w:r w:rsidRPr="003E1347">
        <w:rPr>
          <w:rFonts w:eastAsia="Times New Roman" w:cs="Arial"/>
          <w:sz w:val="24"/>
          <w:szCs w:val="24"/>
        </w:rPr>
        <w:t>looked into</w:t>
      </w:r>
      <w:proofErr w:type="gramEnd"/>
      <w:r w:rsidRPr="003E1347">
        <w:rPr>
          <w:rFonts w:eastAsia="Times New Roman" w:cs="Arial"/>
          <w:sz w:val="24"/>
          <w:szCs w:val="24"/>
        </w:rPr>
        <w:t xml:space="preserve"> another chemicals that cost more but are also more selective and </w:t>
      </w:r>
      <w:proofErr w:type="gramStart"/>
      <w:r w:rsidRPr="003E1347">
        <w:rPr>
          <w:rFonts w:eastAsia="Times New Roman" w:cs="Arial"/>
          <w:sz w:val="24"/>
          <w:szCs w:val="24"/>
        </w:rPr>
        <w:t>leaves</w:t>
      </w:r>
      <w:proofErr w:type="gramEnd"/>
      <w:r w:rsidRPr="003E1347">
        <w:rPr>
          <w:rFonts w:eastAsia="Times New Roman" w:cs="Arial"/>
          <w:sz w:val="24"/>
          <w:szCs w:val="24"/>
        </w:rPr>
        <w:t xml:space="preserve"> native plant species alone.  He explained that Lake and Stream Program Manager Kocian had suggested that he could address the topic at a district workshop.  He thanked Mr. LeBlanc for </w:t>
      </w:r>
      <w:proofErr w:type="gramStart"/>
      <w:r w:rsidRPr="003E1347">
        <w:rPr>
          <w:rFonts w:eastAsia="Times New Roman" w:cs="Arial"/>
          <w:sz w:val="24"/>
          <w:szCs w:val="24"/>
        </w:rPr>
        <w:t>coming</w:t>
      </w:r>
      <w:proofErr w:type="gramEnd"/>
      <w:r w:rsidRPr="003E1347">
        <w:rPr>
          <w:rFonts w:eastAsia="Times New Roman" w:cs="Arial"/>
          <w:sz w:val="24"/>
          <w:szCs w:val="24"/>
        </w:rPr>
        <w:t xml:space="preserve"> the Board meeting and bringing this issue to their attention.</w:t>
      </w:r>
    </w:p>
    <w:p w14:paraId="7D59F3C5"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t xml:space="preserve">President Bradley suggested that the Board talk directly to Lake and Stream Program Manager Kocian to find out what the </w:t>
      </w:r>
      <w:proofErr w:type="gramStart"/>
      <w:r w:rsidRPr="003E1347">
        <w:rPr>
          <w:rFonts w:eastAsia="Times New Roman" w:cs="Arial"/>
          <w:iCs/>
          <w:sz w:val="24"/>
          <w:szCs w:val="24"/>
        </w:rPr>
        <w:t>District</w:t>
      </w:r>
      <w:proofErr w:type="gramEnd"/>
      <w:r w:rsidRPr="003E1347">
        <w:rPr>
          <w:rFonts w:eastAsia="Times New Roman" w:cs="Arial"/>
          <w:iCs/>
          <w:sz w:val="24"/>
          <w:szCs w:val="24"/>
        </w:rPr>
        <w:t xml:space="preserve"> may be able to do in this situation.  He noted that he lives on Bald Eagle </w:t>
      </w:r>
      <w:proofErr w:type="gramStart"/>
      <w:r w:rsidRPr="003E1347">
        <w:rPr>
          <w:rFonts w:eastAsia="Times New Roman" w:cs="Arial"/>
          <w:iCs/>
          <w:sz w:val="24"/>
          <w:szCs w:val="24"/>
        </w:rPr>
        <w:t>Lake</w:t>
      </w:r>
      <w:proofErr w:type="gramEnd"/>
      <w:r w:rsidRPr="003E1347">
        <w:rPr>
          <w:rFonts w:eastAsia="Times New Roman" w:cs="Arial"/>
          <w:iCs/>
          <w:sz w:val="24"/>
          <w:szCs w:val="24"/>
        </w:rPr>
        <w:t xml:space="preserve"> and they had attempted to do mechanical removal for the </w:t>
      </w:r>
      <w:proofErr w:type="spellStart"/>
      <w:r w:rsidRPr="003E1347">
        <w:rPr>
          <w:rFonts w:eastAsia="Times New Roman" w:cs="Arial"/>
          <w:iCs/>
          <w:sz w:val="24"/>
          <w:szCs w:val="24"/>
        </w:rPr>
        <w:t>curlyleaf</w:t>
      </w:r>
      <w:proofErr w:type="spellEnd"/>
      <w:r w:rsidRPr="003E1347">
        <w:rPr>
          <w:rFonts w:eastAsia="Times New Roman" w:cs="Arial"/>
          <w:iCs/>
          <w:sz w:val="24"/>
          <w:szCs w:val="24"/>
        </w:rPr>
        <w:t xml:space="preserve"> pondweed and they just ended up spreading it around but noted that over the last 8 years they have applied a chemical treatment in certain specific areas along with alum treatments which has dramatically improved their water quality.</w:t>
      </w:r>
    </w:p>
    <w:p w14:paraId="7EE9D203"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t>District Administrator Tomczik stated that he will ask Lake and Stream Program Manager Kocian address the Board regarding this issue at an upcoming workshop.</w:t>
      </w:r>
    </w:p>
    <w:p w14:paraId="6B2AB5CC"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t xml:space="preserve">Terri O’Connell, 1000 Main Street, Lino Lakes, stated that she was also here with concerns about Peltier Lake.  She explained that she lived close to Peltier Lake and does a lot of kayaking in it and two years ago had noticed the water was very thick and almost the consistency of a soup, which </w:t>
      </w:r>
      <w:r w:rsidRPr="003E1347">
        <w:rPr>
          <w:rFonts w:eastAsia="Times New Roman" w:cs="Arial"/>
          <w:iCs/>
          <w:sz w:val="24"/>
          <w:szCs w:val="24"/>
        </w:rPr>
        <w:lastRenderedPageBreak/>
        <w:t xml:space="preserve">is not normal.  She stated that her understanding was that lakes were not owned by the people around the lake but by the State.  She shared her concerns </w:t>
      </w:r>
      <w:proofErr w:type="gramStart"/>
      <w:r w:rsidRPr="003E1347">
        <w:rPr>
          <w:rFonts w:eastAsia="Times New Roman" w:cs="Arial"/>
          <w:iCs/>
          <w:sz w:val="24"/>
          <w:szCs w:val="24"/>
        </w:rPr>
        <w:t>with</w:t>
      </w:r>
      <w:proofErr w:type="gramEnd"/>
      <w:r w:rsidRPr="003E1347">
        <w:rPr>
          <w:rFonts w:eastAsia="Times New Roman" w:cs="Arial"/>
          <w:iCs/>
          <w:sz w:val="24"/>
          <w:szCs w:val="24"/>
        </w:rPr>
        <w:t xml:space="preserve"> what was happening here in Peltier Lake would then move to Long Lake and onto the Mississippi River.  She intended </w:t>
      </w:r>
      <w:proofErr w:type="gramStart"/>
      <w:r w:rsidRPr="003E1347">
        <w:rPr>
          <w:rFonts w:eastAsia="Times New Roman" w:cs="Arial"/>
          <w:iCs/>
          <w:sz w:val="24"/>
          <w:szCs w:val="24"/>
        </w:rPr>
        <w:t>contact with</w:t>
      </w:r>
      <w:proofErr w:type="gramEnd"/>
      <w:r w:rsidRPr="003E1347">
        <w:rPr>
          <w:rFonts w:eastAsia="Times New Roman" w:cs="Arial"/>
          <w:iCs/>
          <w:sz w:val="24"/>
          <w:szCs w:val="24"/>
        </w:rPr>
        <w:t xml:space="preserve"> Anoka County and see if they know about this situation.  She noted that the YMCA also has camp kids going out on the lake and wonders if they know that this is going on.  She stated that she was unsure how toxic this chemical may be, but they may not want their kids jumping in the water because of it.  </w:t>
      </w:r>
    </w:p>
    <w:p w14:paraId="608D44EC" w14:textId="77777777" w:rsidR="003E1347" w:rsidRPr="003E1347" w:rsidRDefault="003E1347" w:rsidP="003E1347">
      <w:pPr>
        <w:spacing w:after="240" w:line="240" w:lineRule="auto"/>
        <w:jc w:val="both"/>
        <w:rPr>
          <w:rFonts w:eastAsia="Times New Roman" w:cs="Arial"/>
          <w:iCs/>
          <w:sz w:val="24"/>
          <w:szCs w:val="24"/>
        </w:rPr>
      </w:pPr>
      <w:r w:rsidRPr="003E1347">
        <w:rPr>
          <w:rFonts w:eastAsia="Times New Roman" w:cs="Arial"/>
          <w:iCs/>
          <w:sz w:val="24"/>
          <w:szCs w:val="24"/>
        </w:rPr>
        <w:t>Manager Waller noted that Anoka County owns a great deal of shoreland on the Peltier Lake.</w:t>
      </w:r>
    </w:p>
    <w:p w14:paraId="269A0EA4" w14:textId="77777777" w:rsidR="003E1347" w:rsidRPr="003E1347" w:rsidRDefault="003E1347" w:rsidP="003E1347">
      <w:pPr>
        <w:spacing w:after="240" w:line="240" w:lineRule="auto"/>
        <w:rPr>
          <w:rFonts w:eastAsia="Times New Roman" w:cs="Arial"/>
          <w:iCs/>
          <w:sz w:val="24"/>
          <w:szCs w:val="24"/>
        </w:rPr>
      </w:pPr>
      <w:r w:rsidRPr="003E1347">
        <w:rPr>
          <w:rFonts w:eastAsia="Times New Roman" w:cs="Arial"/>
          <w:iCs/>
          <w:sz w:val="24"/>
          <w:szCs w:val="24"/>
        </w:rPr>
        <w:t xml:space="preserve">Mr. LeBlanc reiterated his request that the </w:t>
      </w:r>
      <w:proofErr w:type="gramStart"/>
      <w:r w:rsidRPr="003E1347">
        <w:rPr>
          <w:rFonts w:eastAsia="Times New Roman" w:cs="Arial"/>
          <w:iCs/>
          <w:sz w:val="24"/>
          <w:szCs w:val="24"/>
        </w:rPr>
        <w:t>Board to</w:t>
      </w:r>
      <w:proofErr w:type="gramEnd"/>
      <w:r w:rsidRPr="003E1347">
        <w:rPr>
          <w:rFonts w:eastAsia="Times New Roman" w:cs="Arial"/>
          <w:iCs/>
          <w:sz w:val="24"/>
          <w:szCs w:val="24"/>
        </w:rPr>
        <w:t xml:space="preserve"> try to shut off the use of the copper sulfate because it will create a permanent problem and encouraged the Board to read all the </w:t>
      </w:r>
      <w:proofErr w:type="gramStart"/>
      <w:r w:rsidRPr="003E1347">
        <w:rPr>
          <w:rFonts w:eastAsia="Times New Roman" w:cs="Arial"/>
          <w:iCs/>
          <w:sz w:val="24"/>
          <w:szCs w:val="24"/>
        </w:rPr>
        <w:t>information</w:t>
      </w:r>
      <w:proofErr w:type="gramEnd"/>
      <w:r w:rsidRPr="003E1347">
        <w:rPr>
          <w:rFonts w:eastAsia="Times New Roman" w:cs="Arial"/>
          <w:iCs/>
          <w:sz w:val="24"/>
          <w:szCs w:val="24"/>
        </w:rPr>
        <w:t xml:space="preserve"> he had submitted to them about this issue.    </w:t>
      </w:r>
    </w:p>
    <w:p w14:paraId="7F307B8C" w14:textId="77777777" w:rsidR="003E1347" w:rsidRPr="003E1347" w:rsidRDefault="003E1347" w:rsidP="003E1347">
      <w:pPr>
        <w:keepNext/>
        <w:spacing w:after="0" w:line="240" w:lineRule="auto"/>
        <w:jc w:val="both"/>
        <w:outlineLvl w:val="5"/>
        <w:rPr>
          <w:rFonts w:eastAsia="PMingLiU" w:cs="Calibri"/>
          <w:b/>
          <w:sz w:val="26"/>
          <w:szCs w:val="26"/>
          <w:u w:val="single"/>
        </w:rPr>
      </w:pPr>
      <w:r w:rsidRPr="003E1347">
        <w:rPr>
          <w:rFonts w:eastAsia="PMingLiU" w:cs="Calibri"/>
          <w:b/>
          <w:sz w:val="26"/>
          <w:szCs w:val="26"/>
          <w:u w:val="single"/>
        </w:rPr>
        <w:t>ITEMS REQUIRING BOARD ACTION</w:t>
      </w:r>
      <w:r w:rsidRPr="003E1347">
        <w:rPr>
          <w:rFonts w:eastAsia="PMingLiU" w:cs="Calibri"/>
          <w:b/>
          <w:sz w:val="26"/>
          <w:szCs w:val="26"/>
        </w:rPr>
        <w:t xml:space="preserve"> </w:t>
      </w:r>
    </w:p>
    <w:bookmarkEnd w:id="2"/>
    <w:p w14:paraId="02009F20" w14:textId="77777777" w:rsidR="003E1347" w:rsidRPr="003E1347" w:rsidRDefault="003E1347" w:rsidP="003E1347">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asciiTheme="minorHAnsi" w:eastAsia="Times New Roman" w:hAnsiTheme="minorHAnsi"/>
          <w:b/>
          <w:sz w:val="24"/>
          <w:szCs w:val="24"/>
        </w:rPr>
      </w:pPr>
      <w:r w:rsidRPr="003E1347">
        <w:rPr>
          <w:rFonts w:asciiTheme="minorHAnsi" w:eastAsia="Times New Roman" w:hAnsiTheme="minorHAnsi"/>
          <w:b/>
          <w:sz w:val="24"/>
          <w:szCs w:val="24"/>
        </w:rPr>
        <w:t>US Sitework, Inc. Partial Pay Request #7 Anoka County Ditch 53-62 Main Trunk Repair Project</w:t>
      </w:r>
    </w:p>
    <w:p w14:paraId="6CE54C70" w14:textId="77777777" w:rsidR="003E1347" w:rsidRPr="003E1347" w:rsidRDefault="003E1347" w:rsidP="003E1347">
      <w:pPr>
        <w:tabs>
          <w:tab w:val="left" w:pos="720"/>
        </w:tabs>
        <w:spacing w:after="0" w:line="240" w:lineRule="auto"/>
        <w:ind w:left="720"/>
        <w:jc w:val="both"/>
        <w:rPr>
          <w:rFonts w:eastAsia="PMingLiU" w:cs="Calibri"/>
          <w:sz w:val="24"/>
          <w:szCs w:val="24"/>
        </w:rPr>
      </w:pPr>
      <w:bookmarkStart w:id="4" w:name="_Hlk140061414"/>
      <w:r w:rsidRPr="003E1347">
        <w:rPr>
          <w:rFonts w:asciiTheme="minorHAnsi" w:eastAsia="PMingLiU" w:hAnsiTheme="minorHAnsi" w:cstheme="minorBidi"/>
          <w:sz w:val="24"/>
          <w:szCs w:val="24"/>
        </w:rPr>
        <w:t>Public Drainage Inspector Ricci</w:t>
      </w:r>
      <w:r w:rsidRPr="003E1347">
        <w:rPr>
          <w:rFonts w:eastAsia="PMingLiU" w:cs="Calibri"/>
          <w:sz w:val="24"/>
          <w:szCs w:val="24"/>
        </w:rPr>
        <w:t xml:space="preserve"> gave an overview of the work that has been completed by US Sitework including tree clearing, channel excavation, spoil spreading and work on the outfalls.  </w:t>
      </w:r>
    </w:p>
    <w:p w14:paraId="33B25F46" w14:textId="77777777" w:rsidR="003E1347" w:rsidRPr="003E1347" w:rsidRDefault="003E1347" w:rsidP="003E1347">
      <w:pPr>
        <w:tabs>
          <w:tab w:val="left" w:pos="720"/>
        </w:tabs>
        <w:spacing w:after="0" w:line="240" w:lineRule="auto"/>
        <w:ind w:left="720"/>
        <w:jc w:val="both"/>
        <w:rPr>
          <w:rFonts w:eastAsia="PMingLiU" w:cs="Calibri"/>
          <w:sz w:val="24"/>
          <w:szCs w:val="24"/>
        </w:rPr>
      </w:pPr>
    </w:p>
    <w:bookmarkEnd w:id="4"/>
    <w:p w14:paraId="5CFDD147" w14:textId="77777777" w:rsidR="003E1347" w:rsidRPr="003E1347" w:rsidRDefault="003E1347" w:rsidP="003E1347">
      <w:pPr>
        <w:autoSpaceDE w:val="0"/>
        <w:autoSpaceDN w:val="0"/>
        <w:adjustRightInd w:val="0"/>
        <w:spacing w:after="0" w:line="240" w:lineRule="auto"/>
        <w:ind w:left="720"/>
        <w:jc w:val="both"/>
        <w:rPr>
          <w:rFonts w:asciiTheme="minorHAnsi" w:eastAsia="Times New Roman" w:hAnsiTheme="minorHAnsi" w:cstheme="minorHAnsi"/>
          <w:b/>
          <w:bCs/>
          <w:i/>
          <w:iCs/>
          <w:sz w:val="24"/>
          <w:szCs w:val="24"/>
        </w:rPr>
      </w:pPr>
      <w:r w:rsidRPr="003E1347">
        <w:rPr>
          <w:rFonts w:asciiTheme="minorHAnsi" w:eastAsia="Times New Roman" w:hAnsiTheme="minorHAnsi" w:cstheme="minorHAnsi"/>
          <w:b/>
          <w:bCs/>
          <w:i/>
          <w:iCs/>
          <w:sz w:val="24"/>
          <w:szCs w:val="24"/>
        </w:rPr>
        <w:t>Motion by Manager Wagamon, seconded by Manager Weinandt, to approve US Sitework, Inc.’s pay request #7 as submitted and certified by the District Engineer and directs staff to issue a payment in the amount of $209,583.92.  Motion carried 5-0.</w:t>
      </w:r>
    </w:p>
    <w:p w14:paraId="10526A43" w14:textId="77777777" w:rsidR="003E1347" w:rsidRPr="003E1347" w:rsidRDefault="003E1347" w:rsidP="003E1347">
      <w:pPr>
        <w:autoSpaceDE w:val="0"/>
        <w:autoSpaceDN w:val="0"/>
        <w:adjustRightInd w:val="0"/>
        <w:spacing w:after="0" w:line="240" w:lineRule="auto"/>
        <w:ind w:left="720"/>
        <w:jc w:val="both"/>
        <w:rPr>
          <w:rFonts w:asciiTheme="minorHAnsi" w:eastAsia="Times New Roman" w:hAnsiTheme="minorHAnsi" w:cstheme="minorHAnsi"/>
          <w:b/>
          <w:bCs/>
          <w:i/>
          <w:iCs/>
          <w:sz w:val="24"/>
          <w:szCs w:val="24"/>
        </w:rPr>
      </w:pPr>
    </w:p>
    <w:p w14:paraId="44C33B2C" w14:textId="77777777" w:rsidR="003E1347" w:rsidRPr="003E1347" w:rsidRDefault="003E1347" w:rsidP="003E1347">
      <w:pPr>
        <w:autoSpaceDE w:val="0"/>
        <w:autoSpaceDN w:val="0"/>
        <w:adjustRightInd w:val="0"/>
        <w:spacing w:after="0" w:line="240" w:lineRule="auto"/>
        <w:ind w:left="720"/>
        <w:jc w:val="both"/>
        <w:rPr>
          <w:rFonts w:asciiTheme="minorHAnsi" w:eastAsia="Times New Roman" w:hAnsiTheme="minorHAnsi" w:cstheme="minorHAnsi"/>
          <w:sz w:val="24"/>
          <w:szCs w:val="24"/>
        </w:rPr>
      </w:pPr>
      <w:r w:rsidRPr="003E1347">
        <w:rPr>
          <w:rFonts w:asciiTheme="minorHAnsi" w:eastAsia="Times New Roman" w:hAnsiTheme="minorHAnsi" w:cstheme="minorHAnsi"/>
          <w:sz w:val="24"/>
          <w:szCs w:val="24"/>
        </w:rPr>
        <w:t>Public Drainage Inspector Ricci noted that they are considering the project substantially complete and explained that there is some seeding left, and the gates requested by the city have been installed.</w:t>
      </w:r>
    </w:p>
    <w:p w14:paraId="10C1CE9E" w14:textId="77777777" w:rsidR="003E1347" w:rsidRPr="003E1347" w:rsidRDefault="003E1347" w:rsidP="003E1347">
      <w:pPr>
        <w:spacing w:after="0" w:line="240" w:lineRule="auto"/>
        <w:jc w:val="both"/>
        <w:rPr>
          <w:rFonts w:eastAsia="PMingLiU" w:cs="Calibri"/>
          <w:b/>
          <w:i/>
          <w:sz w:val="24"/>
          <w:szCs w:val="24"/>
          <w:u w:val="single"/>
        </w:rPr>
      </w:pPr>
    </w:p>
    <w:p w14:paraId="76204FBF" w14:textId="77777777" w:rsidR="003E1347" w:rsidRPr="003E1347" w:rsidRDefault="003E1347" w:rsidP="003E1347">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3E1347">
        <w:rPr>
          <w:rFonts w:eastAsia="Times New Roman" w:cs="Calibri"/>
          <w:b/>
          <w:sz w:val="24"/>
          <w:szCs w:val="24"/>
        </w:rPr>
        <w:t>Public Drainage System Maintenance – Judicial Ditch 5 Drain Tile Replacement</w:t>
      </w:r>
    </w:p>
    <w:p w14:paraId="50A0561C"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Public Drainage Inspector Ricci stated the Board had directed staff to complete a repair report and based on those findings execute maintenance and repair of the system.  She noted that the Board had approved a contracted services agreement this past spring which allowed the </w:t>
      </w:r>
      <w:proofErr w:type="gramStart"/>
      <w:r w:rsidRPr="003E1347">
        <w:rPr>
          <w:rFonts w:eastAsia="PMingLiU" w:cs="Calibri"/>
          <w:sz w:val="24"/>
          <w:szCs w:val="24"/>
        </w:rPr>
        <w:t>District</w:t>
      </w:r>
      <w:proofErr w:type="gramEnd"/>
      <w:r w:rsidRPr="003E1347">
        <w:rPr>
          <w:rFonts w:eastAsia="PMingLiU" w:cs="Calibri"/>
          <w:sz w:val="24"/>
          <w:szCs w:val="24"/>
        </w:rPr>
        <w:t xml:space="preserve"> to reach out to local contractors to execute minor maintenance.  She explained that staff </w:t>
      </w:r>
      <w:proofErr w:type="gramStart"/>
      <w:r w:rsidRPr="003E1347">
        <w:rPr>
          <w:rFonts w:eastAsia="PMingLiU" w:cs="Calibri"/>
          <w:sz w:val="24"/>
          <w:szCs w:val="24"/>
        </w:rPr>
        <w:t>was</w:t>
      </w:r>
      <w:proofErr w:type="gramEnd"/>
      <w:r w:rsidRPr="003E1347">
        <w:rPr>
          <w:rFonts w:eastAsia="PMingLiU" w:cs="Calibri"/>
          <w:sz w:val="24"/>
          <w:szCs w:val="24"/>
        </w:rPr>
        <w:t xml:space="preserve"> asking for consensus of the Board that they continue all minor maintenance under Resolution 2023-04.  She gave an overview of the added time and expense due to the drain tile and the soggy ground conditions in the area.  </w:t>
      </w:r>
    </w:p>
    <w:p w14:paraId="3214569A"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514B1109"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President Bradley stated that he recalls that there were some problems with the DNR and some additional drainage and asked if that had been worked out. </w:t>
      </w:r>
    </w:p>
    <w:p w14:paraId="47D95DDC"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78F2A7B8"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Public Drainage Inspector Ricci explained that before they began, they met with the DNR who </w:t>
      </w:r>
      <w:proofErr w:type="gramStart"/>
      <w:r w:rsidRPr="003E1347">
        <w:rPr>
          <w:rFonts w:eastAsia="PMingLiU" w:cs="Calibri"/>
          <w:sz w:val="24"/>
          <w:szCs w:val="24"/>
        </w:rPr>
        <w:t>is a large landowner on the system</w:t>
      </w:r>
      <w:proofErr w:type="gramEnd"/>
      <w:r w:rsidRPr="003E1347">
        <w:rPr>
          <w:rFonts w:eastAsia="PMingLiU" w:cs="Calibri"/>
          <w:sz w:val="24"/>
          <w:szCs w:val="24"/>
        </w:rPr>
        <w:t xml:space="preserve">.  She explained that the </w:t>
      </w:r>
      <w:proofErr w:type="gramStart"/>
      <w:r w:rsidRPr="003E1347">
        <w:rPr>
          <w:rFonts w:eastAsia="PMingLiU" w:cs="Calibri"/>
          <w:sz w:val="24"/>
          <w:szCs w:val="24"/>
        </w:rPr>
        <w:t>District</w:t>
      </w:r>
      <w:proofErr w:type="gramEnd"/>
      <w:r w:rsidRPr="003E1347">
        <w:rPr>
          <w:rFonts w:eastAsia="PMingLiU" w:cs="Calibri"/>
          <w:sz w:val="24"/>
          <w:szCs w:val="24"/>
        </w:rPr>
        <w:t xml:space="preserve"> has maintained </w:t>
      </w:r>
      <w:r w:rsidRPr="003E1347">
        <w:rPr>
          <w:rFonts w:eastAsia="PMingLiU" w:cs="Calibri"/>
          <w:sz w:val="24"/>
          <w:szCs w:val="24"/>
        </w:rPr>
        <w:lastRenderedPageBreak/>
        <w:t>DNR’s private drainage connection into the system and all their concerns have been resolved.</w:t>
      </w:r>
    </w:p>
    <w:p w14:paraId="10194624"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34A49624"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Manager Waller stated that the continued drought provides the opportunity for easier access to work on this system.</w:t>
      </w:r>
    </w:p>
    <w:p w14:paraId="2920AC5C"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6581119F" w14:textId="77777777" w:rsidR="003E1347" w:rsidRPr="003E1347" w:rsidRDefault="003E1347" w:rsidP="003E1347">
      <w:pPr>
        <w:autoSpaceDE w:val="0"/>
        <w:autoSpaceDN w:val="0"/>
        <w:adjustRightInd w:val="0"/>
        <w:spacing w:after="0" w:line="240" w:lineRule="auto"/>
        <w:ind w:left="720"/>
        <w:jc w:val="both"/>
        <w:rPr>
          <w:rFonts w:asciiTheme="minorHAnsi" w:eastAsia="Times New Roman" w:hAnsiTheme="minorHAnsi" w:cstheme="minorHAnsi"/>
          <w:b/>
          <w:bCs/>
          <w:i/>
          <w:iCs/>
          <w:sz w:val="24"/>
          <w:szCs w:val="24"/>
        </w:rPr>
      </w:pPr>
      <w:r w:rsidRPr="003E1347">
        <w:rPr>
          <w:rFonts w:asciiTheme="minorHAnsi" w:eastAsia="Times New Roman" w:hAnsiTheme="minorHAnsi" w:cstheme="minorHAnsi"/>
          <w:b/>
          <w:bCs/>
          <w:i/>
          <w:iCs/>
          <w:sz w:val="24"/>
          <w:szCs w:val="24"/>
        </w:rPr>
        <w:t>Motion by Manager Waller, seconded by Manager Weinandt, to delegate to the administrator on advice of counsel the authority to execute the described individual work order subject to the estimated amount ($80,000) plus up to an additional $20,000 to address unforeseen conditions, and subject to the overall maintenance program budget; and further move to affirm that all other work orders for maintenance activities be executed in accordance with Resolution 2023-04.  Motion carried 5-0.</w:t>
      </w:r>
    </w:p>
    <w:p w14:paraId="238DF68D" w14:textId="77777777" w:rsidR="003E1347" w:rsidRPr="003E1347" w:rsidRDefault="003E1347" w:rsidP="003E1347">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18384762" w14:textId="77777777" w:rsidR="003E1347" w:rsidRPr="003E1347" w:rsidRDefault="003E1347" w:rsidP="003E1347">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3E1347">
        <w:rPr>
          <w:rFonts w:eastAsia="Times New Roman" w:cs="Calibri"/>
          <w:b/>
          <w:sz w:val="24"/>
          <w:szCs w:val="24"/>
        </w:rPr>
        <w:t>Check Register Dated August 9, 2023, in the Amount of $169,104.19 Prepared by Redpath and Company</w:t>
      </w:r>
    </w:p>
    <w:p w14:paraId="0DD9AC3E" w14:textId="77777777" w:rsidR="003E1347" w:rsidRPr="003E1347" w:rsidRDefault="003E1347" w:rsidP="003E1347">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3E1347">
        <w:rPr>
          <w:rFonts w:asciiTheme="minorHAnsi" w:eastAsia="Times New Roman" w:hAnsiTheme="minorHAnsi" w:cstheme="minorHAnsi"/>
          <w:b/>
          <w:bCs/>
          <w:i/>
          <w:iCs/>
          <w:color w:val="000000"/>
          <w:sz w:val="24"/>
          <w:szCs w:val="24"/>
        </w:rPr>
        <w:t xml:space="preserve">Motion by Manager Weinandt, seconded by Manager Bradley, to approve the check register dated August 9, 2023, in the Amount of $169,104.19. Motion carried 5-0.  </w:t>
      </w:r>
    </w:p>
    <w:p w14:paraId="72B1890F" w14:textId="77777777" w:rsidR="003E1347" w:rsidRPr="003E1347" w:rsidRDefault="003E1347" w:rsidP="003E1347">
      <w:pPr>
        <w:spacing w:after="0" w:line="240" w:lineRule="auto"/>
        <w:jc w:val="both"/>
        <w:rPr>
          <w:rFonts w:eastAsia="PMingLiU" w:cs="Calibri"/>
          <w:b/>
          <w:i/>
          <w:sz w:val="26"/>
          <w:szCs w:val="26"/>
          <w:u w:val="single"/>
        </w:rPr>
      </w:pPr>
    </w:p>
    <w:p w14:paraId="1FE3E9AE" w14:textId="77777777" w:rsidR="003E1347" w:rsidRPr="003E1347" w:rsidRDefault="003E1347" w:rsidP="003E1347">
      <w:pPr>
        <w:keepNext/>
        <w:spacing w:after="0" w:line="240" w:lineRule="auto"/>
        <w:jc w:val="both"/>
        <w:outlineLvl w:val="5"/>
        <w:rPr>
          <w:rFonts w:eastAsia="PMingLiU" w:cs="Calibri"/>
          <w:b/>
          <w:sz w:val="26"/>
          <w:szCs w:val="26"/>
          <w:u w:val="single"/>
        </w:rPr>
      </w:pPr>
      <w:r w:rsidRPr="003E1347">
        <w:rPr>
          <w:rFonts w:eastAsia="PMingLiU" w:cs="Calibri"/>
          <w:b/>
          <w:sz w:val="26"/>
          <w:szCs w:val="26"/>
          <w:u w:val="single"/>
        </w:rPr>
        <w:t>ITEMS FOR DISCUSSION AND INFORMATION</w:t>
      </w:r>
    </w:p>
    <w:p w14:paraId="05887AFA" w14:textId="77777777" w:rsidR="003E1347" w:rsidRPr="003E1347" w:rsidRDefault="003E1347" w:rsidP="003E1347">
      <w:pPr>
        <w:numPr>
          <w:ilvl w:val="0"/>
          <w:numId w:val="2"/>
        </w:numPr>
        <w:spacing w:after="0" w:line="240" w:lineRule="auto"/>
        <w:ind w:left="720" w:hanging="720"/>
        <w:jc w:val="both"/>
        <w:rPr>
          <w:rFonts w:eastAsia="Times New Roman"/>
          <w:b/>
          <w:bCs/>
          <w:sz w:val="24"/>
          <w:szCs w:val="24"/>
        </w:rPr>
      </w:pPr>
      <w:bookmarkStart w:id="5" w:name="_Hlk105500914"/>
      <w:r w:rsidRPr="003E1347">
        <w:rPr>
          <w:rFonts w:eastAsia="Times New Roman"/>
          <w:b/>
          <w:bCs/>
          <w:sz w:val="24"/>
          <w:szCs w:val="24"/>
        </w:rPr>
        <w:t>Ramsey County Ditch (RCD) 4 Repair Report</w:t>
      </w:r>
    </w:p>
    <w:p w14:paraId="5FE2763A"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Public Drainage Inspector Ricci noted that the </w:t>
      </w:r>
      <w:proofErr w:type="gramStart"/>
      <w:r w:rsidRPr="003E1347">
        <w:rPr>
          <w:rFonts w:eastAsia="PMingLiU" w:cs="Calibri"/>
          <w:sz w:val="24"/>
          <w:szCs w:val="24"/>
        </w:rPr>
        <w:t>District</w:t>
      </w:r>
      <w:proofErr w:type="gramEnd"/>
      <w:r w:rsidRPr="003E1347">
        <w:rPr>
          <w:rFonts w:eastAsia="PMingLiU" w:cs="Calibri"/>
          <w:sz w:val="24"/>
          <w:szCs w:val="24"/>
        </w:rPr>
        <w:t xml:space="preserve"> had planned for a larger repair project, but based on the report and the conditions of the system they are now proposing a less significant repair. </w:t>
      </w:r>
    </w:p>
    <w:p w14:paraId="0DDE6BC3"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28D8BF67"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District Engineer Adam Nies gave an overview of the RCD 4 Repair Report including events dating back to 2010, phasing of the project, conditions that they observed from their walkthrough in 2022.  He noted that there is a heavily used gravel path, fencing, retaining walls </w:t>
      </w:r>
      <w:proofErr w:type="gramStart"/>
      <w:r w:rsidRPr="003E1347">
        <w:rPr>
          <w:rFonts w:eastAsia="PMingLiU" w:cs="Calibri"/>
          <w:sz w:val="24"/>
          <w:szCs w:val="24"/>
        </w:rPr>
        <w:t>in close proximity to</w:t>
      </w:r>
      <w:proofErr w:type="gramEnd"/>
      <w:r w:rsidRPr="003E1347">
        <w:rPr>
          <w:rFonts w:eastAsia="PMingLiU" w:cs="Calibri"/>
          <w:sz w:val="24"/>
          <w:szCs w:val="24"/>
        </w:rPr>
        <w:t xml:space="preserve"> the ditch, and the tree canopy and brush preventing deep rooted vegetation growth.  He explained that recommended repair includes stabilizing the ditch banks and creating a maintenance barrier.  He noted that there are three known State-listed threatened species near the project area </w:t>
      </w:r>
      <w:proofErr w:type="gramStart"/>
      <w:r w:rsidRPr="003E1347">
        <w:rPr>
          <w:rFonts w:eastAsia="PMingLiU" w:cs="Calibri"/>
          <w:sz w:val="24"/>
          <w:szCs w:val="24"/>
        </w:rPr>
        <w:t>including;</w:t>
      </w:r>
      <w:proofErr w:type="gramEnd"/>
      <w:r w:rsidRPr="003E1347">
        <w:rPr>
          <w:rFonts w:eastAsia="PMingLiU" w:cs="Calibri"/>
          <w:sz w:val="24"/>
          <w:szCs w:val="24"/>
        </w:rPr>
        <w:t xml:space="preserve"> jumping spider, caddis fly, and </w:t>
      </w:r>
      <w:proofErr w:type="spellStart"/>
      <w:r w:rsidRPr="003E1347">
        <w:rPr>
          <w:rFonts w:eastAsia="PMingLiU" w:cs="Calibri"/>
          <w:sz w:val="24"/>
          <w:szCs w:val="24"/>
        </w:rPr>
        <w:t>kinnickkinnick</w:t>
      </w:r>
      <w:proofErr w:type="spellEnd"/>
      <w:r w:rsidRPr="003E1347">
        <w:rPr>
          <w:rFonts w:eastAsia="PMingLiU" w:cs="Calibri"/>
          <w:sz w:val="24"/>
          <w:szCs w:val="24"/>
        </w:rPr>
        <w:t xml:space="preserve"> dewberry and reviewed some general plans to avoid impacting these species.  He shared pictures of what he feels is a similar ongoing project for ACD 53-62 to help give a visual representation of what they envision the RCD 4 project will be.  He reviewed probably construction costs and explained that they are anticipating a total cost of about $235,000.</w:t>
      </w:r>
    </w:p>
    <w:p w14:paraId="1E33A8AA"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3EDA37DB"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President Bradley stated that there is an existing WMD for the project the </w:t>
      </w:r>
      <w:proofErr w:type="gramStart"/>
      <w:r w:rsidRPr="003E1347">
        <w:rPr>
          <w:rFonts w:eastAsia="PMingLiU" w:cs="Calibri"/>
          <w:sz w:val="24"/>
          <w:szCs w:val="24"/>
        </w:rPr>
        <w:t>District</w:t>
      </w:r>
      <w:proofErr w:type="gramEnd"/>
      <w:r w:rsidRPr="003E1347">
        <w:rPr>
          <w:rFonts w:eastAsia="PMingLiU" w:cs="Calibri"/>
          <w:sz w:val="24"/>
          <w:szCs w:val="24"/>
        </w:rPr>
        <w:t xml:space="preserve"> did with the city and asked if this would be rolled into that and asked if these landowners were paying for the existing WMD. </w:t>
      </w:r>
    </w:p>
    <w:p w14:paraId="549DABF1"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3FDA1F28"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District Engineer Otterness stated that the same lands would continue to be within the WMD and that the WMD charge applies to the entire WMD. H explained that the third </w:t>
      </w:r>
      <w:r w:rsidRPr="003E1347">
        <w:rPr>
          <w:rFonts w:eastAsia="PMingLiU" w:cs="Calibri"/>
          <w:sz w:val="24"/>
          <w:szCs w:val="24"/>
        </w:rPr>
        <w:lastRenderedPageBreak/>
        <w:t>year of the prior WMD charge had already passed and that he would recommend that a new charge be implemented next summer for a 2025-2027 charge.</w:t>
      </w:r>
    </w:p>
    <w:p w14:paraId="2DEA1CDF"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09625A9A"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Manager Weinandt stated that they have indicated that there is not a lot of sediment and asked why the </w:t>
      </w:r>
      <w:proofErr w:type="gramStart"/>
      <w:r w:rsidRPr="003E1347">
        <w:rPr>
          <w:rFonts w:eastAsia="PMingLiU" w:cs="Calibri"/>
          <w:sz w:val="24"/>
          <w:szCs w:val="24"/>
        </w:rPr>
        <w:t>District</w:t>
      </w:r>
      <w:proofErr w:type="gramEnd"/>
      <w:r w:rsidRPr="003E1347">
        <w:rPr>
          <w:rFonts w:eastAsia="PMingLiU" w:cs="Calibri"/>
          <w:sz w:val="24"/>
          <w:szCs w:val="24"/>
        </w:rPr>
        <w:t xml:space="preserve"> would disturb what is there right now. </w:t>
      </w:r>
    </w:p>
    <w:p w14:paraId="1D3A7348"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66654082"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District Engineer Nies stated that there is not sediment accumulation in the </w:t>
      </w:r>
      <w:proofErr w:type="gramStart"/>
      <w:r w:rsidRPr="003E1347">
        <w:rPr>
          <w:rFonts w:eastAsia="PMingLiU" w:cs="Calibri"/>
          <w:sz w:val="24"/>
          <w:szCs w:val="24"/>
        </w:rPr>
        <w:t>channel</w:t>
      </w:r>
      <w:proofErr w:type="gramEnd"/>
      <w:r w:rsidRPr="003E1347">
        <w:rPr>
          <w:rFonts w:eastAsia="PMingLiU" w:cs="Calibri"/>
          <w:sz w:val="24"/>
          <w:szCs w:val="24"/>
        </w:rPr>
        <w:t xml:space="preserve"> but they believe that as erosion is happening on the banks, the steep grade of the ditch creates enough velocity to carry the majority of that sediment downstream to Little Lake Johanna.  </w:t>
      </w:r>
    </w:p>
    <w:p w14:paraId="5568B3A3"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2CC04A16"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Manager Weinandt recommended that this information be shared during the public meeting and asked about the gravel path and if it was in the right-of-way of the ditch.  </w:t>
      </w:r>
    </w:p>
    <w:p w14:paraId="67E6E79C"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20503FAA"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District Engineer Nies stated that they are anticipating this path being partially used for access for </w:t>
      </w:r>
      <w:proofErr w:type="gramStart"/>
      <w:r w:rsidRPr="003E1347">
        <w:rPr>
          <w:rFonts w:eastAsia="PMingLiU" w:cs="Calibri"/>
          <w:sz w:val="24"/>
          <w:szCs w:val="24"/>
        </w:rPr>
        <w:t>the heavy</w:t>
      </w:r>
      <w:proofErr w:type="gramEnd"/>
      <w:r w:rsidRPr="003E1347">
        <w:rPr>
          <w:rFonts w:eastAsia="PMingLiU" w:cs="Calibri"/>
          <w:sz w:val="24"/>
          <w:szCs w:val="24"/>
        </w:rPr>
        <w:t xml:space="preserve"> equipment.</w:t>
      </w:r>
    </w:p>
    <w:p w14:paraId="41A71721"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422F1392"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Manager Weinandt asked who had done this and if the path was considered City property.  She suggested that when the public hearing is held that they make it clear that there is an easement for the walking path.  </w:t>
      </w:r>
    </w:p>
    <w:p w14:paraId="230EA5ED"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04003F6E"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District Administrator Tomczik stated that in most cases, the </w:t>
      </w:r>
      <w:proofErr w:type="gramStart"/>
      <w:r w:rsidRPr="003E1347">
        <w:rPr>
          <w:rFonts w:eastAsia="PMingLiU" w:cs="Calibri"/>
          <w:sz w:val="24"/>
          <w:szCs w:val="24"/>
        </w:rPr>
        <w:t>District</w:t>
      </w:r>
      <w:proofErr w:type="gramEnd"/>
      <w:r w:rsidRPr="003E1347">
        <w:rPr>
          <w:rFonts w:eastAsia="PMingLiU" w:cs="Calibri"/>
          <w:sz w:val="24"/>
          <w:szCs w:val="24"/>
        </w:rPr>
        <w:t xml:space="preserve"> holds an implied easement over the public drainage system, rather than a recorded easement, which is why the public information meetings for these types of projects are so important.  </w:t>
      </w:r>
    </w:p>
    <w:p w14:paraId="188E19A2"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1E7A17F2"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District Engineer Otterness stated that there are different variations of what the trail looks like along the ditch and noted that there is a section near Oasis Pond that is a paved city trail and other areas that are ‘unofficial’ trails.  </w:t>
      </w:r>
    </w:p>
    <w:p w14:paraId="4CF56C51"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7E492B40"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President Bradley asked if this work would have any impact on the flooding that has happened in the area.</w:t>
      </w:r>
    </w:p>
    <w:p w14:paraId="580D2F8F"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0CE65DCA"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District Engineer Nies stated that he is not recommending </w:t>
      </w:r>
      <w:proofErr w:type="gramStart"/>
      <w:r w:rsidRPr="003E1347">
        <w:rPr>
          <w:rFonts w:eastAsia="PMingLiU" w:cs="Calibri"/>
          <w:sz w:val="24"/>
          <w:szCs w:val="24"/>
        </w:rPr>
        <w:t>to deepen</w:t>
      </w:r>
      <w:proofErr w:type="gramEnd"/>
      <w:r w:rsidRPr="003E1347">
        <w:rPr>
          <w:rFonts w:eastAsia="PMingLiU" w:cs="Calibri"/>
          <w:sz w:val="24"/>
          <w:szCs w:val="24"/>
        </w:rPr>
        <w:t xml:space="preserve"> it or </w:t>
      </w:r>
      <w:proofErr w:type="gramStart"/>
      <w:r w:rsidRPr="003E1347">
        <w:rPr>
          <w:rFonts w:eastAsia="PMingLiU" w:cs="Calibri"/>
          <w:sz w:val="24"/>
          <w:szCs w:val="24"/>
        </w:rPr>
        <w:t>widen</w:t>
      </w:r>
      <w:proofErr w:type="gramEnd"/>
      <w:r w:rsidRPr="003E1347">
        <w:rPr>
          <w:rFonts w:eastAsia="PMingLiU" w:cs="Calibri"/>
          <w:sz w:val="24"/>
          <w:szCs w:val="24"/>
        </w:rPr>
        <w:t xml:space="preserve"> it, but noted that the efforts should improve its current function.  </w:t>
      </w:r>
    </w:p>
    <w:p w14:paraId="7CA8C3E1"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716F8319"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Manager Waller asked if this project would affect the owl that they had talked about earlier. </w:t>
      </w:r>
    </w:p>
    <w:p w14:paraId="5E0559BB"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0E503A52"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t xml:space="preserve">District Engineer Otterness stated that he believed he was referring to the Northern Long-Eared Bat which was recently put on the Federal Endangered Species List.  He stated that it is something that they will need to consider as they are developing plans and specifications for tree clearing efforts.  </w:t>
      </w:r>
    </w:p>
    <w:p w14:paraId="36DA1808"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67D8C63E" w14:textId="77777777" w:rsidR="003E1347" w:rsidRPr="003E1347" w:rsidRDefault="003E1347" w:rsidP="003E1347">
      <w:pPr>
        <w:tabs>
          <w:tab w:val="left" w:pos="720"/>
        </w:tabs>
        <w:spacing w:after="0" w:line="240" w:lineRule="auto"/>
        <w:ind w:left="720"/>
        <w:jc w:val="both"/>
        <w:rPr>
          <w:rFonts w:eastAsia="PMingLiU" w:cs="Calibri"/>
          <w:sz w:val="24"/>
          <w:szCs w:val="24"/>
        </w:rPr>
      </w:pPr>
      <w:r w:rsidRPr="003E1347">
        <w:rPr>
          <w:rFonts w:eastAsia="PMingLiU" w:cs="Calibri"/>
          <w:sz w:val="24"/>
          <w:szCs w:val="24"/>
        </w:rPr>
        <w:lastRenderedPageBreak/>
        <w:t xml:space="preserve">District Engineer Nies noted that many times the timing of the tree removal is the most critical aspect of avoidance in this type of situation. </w:t>
      </w:r>
    </w:p>
    <w:p w14:paraId="023A227A" w14:textId="77777777" w:rsidR="003E1347" w:rsidRPr="003E1347" w:rsidRDefault="003E1347" w:rsidP="003E1347">
      <w:pPr>
        <w:tabs>
          <w:tab w:val="left" w:pos="720"/>
        </w:tabs>
        <w:spacing w:after="0" w:line="240" w:lineRule="auto"/>
        <w:ind w:left="720"/>
        <w:jc w:val="both"/>
        <w:rPr>
          <w:rFonts w:eastAsia="PMingLiU" w:cs="Calibri"/>
          <w:sz w:val="24"/>
          <w:szCs w:val="24"/>
        </w:rPr>
      </w:pPr>
    </w:p>
    <w:p w14:paraId="0B494FA8" w14:textId="77777777" w:rsidR="003E1347" w:rsidRPr="003E1347" w:rsidRDefault="003E1347" w:rsidP="003E1347">
      <w:pPr>
        <w:tabs>
          <w:tab w:val="left" w:pos="720"/>
        </w:tabs>
        <w:spacing w:after="0" w:line="240" w:lineRule="auto"/>
        <w:ind w:left="720"/>
        <w:jc w:val="both"/>
        <w:rPr>
          <w:rFonts w:asciiTheme="minorHAnsi" w:eastAsia="Times New Roman" w:hAnsiTheme="minorHAnsi" w:cstheme="minorBidi"/>
          <w:b/>
          <w:bCs/>
          <w:i/>
          <w:iCs/>
          <w:szCs w:val="20"/>
        </w:rPr>
      </w:pPr>
      <w:r w:rsidRPr="003E1347">
        <w:rPr>
          <w:rFonts w:asciiTheme="minorHAnsi" w:eastAsia="Times New Roman" w:hAnsiTheme="minorHAnsi" w:cstheme="minorBidi"/>
          <w:b/>
          <w:bCs/>
          <w:i/>
          <w:iCs/>
          <w:sz w:val="24"/>
          <w:szCs w:val="24"/>
        </w:rPr>
        <w:t>Motion by Manager Bradley, seconded by Manager Weinandt, to</w:t>
      </w:r>
      <w:r w:rsidRPr="003E1347">
        <w:rPr>
          <w:rFonts w:eastAsia="PMingLiU" w:cs="Calibri"/>
          <w:sz w:val="24"/>
          <w:szCs w:val="24"/>
        </w:rPr>
        <w:t xml:space="preserve"> </w:t>
      </w:r>
      <w:r w:rsidRPr="003E1347">
        <w:rPr>
          <w:rFonts w:eastAsia="PMingLiU" w:cs="Calibri"/>
          <w:b/>
          <w:bCs/>
          <w:i/>
          <w:iCs/>
          <w:sz w:val="24"/>
          <w:szCs w:val="24"/>
        </w:rPr>
        <w:t xml:space="preserve">direct staff to </w:t>
      </w:r>
      <w:proofErr w:type="gramStart"/>
      <w:r w:rsidRPr="003E1347">
        <w:rPr>
          <w:rFonts w:eastAsia="PMingLiU" w:cs="Calibri"/>
          <w:b/>
          <w:bCs/>
          <w:i/>
          <w:iCs/>
          <w:sz w:val="24"/>
          <w:szCs w:val="24"/>
        </w:rPr>
        <w:t>set</w:t>
      </w:r>
      <w:proofErr w:type="gramEnd"/>
      <w:r w:rsidRPr="003E1347">
        <w:rPr>
          <w:rFonts w:eastAsia="PMingLiU" w:cs="Calibri"/>
          <w:b/>
          <w:bCs/>
          <w:i/>
          <w:iCs/>
          <w:sz w:val="24"/>
          <w:szCs w:val="24"/>
        </w:rPr>
        <w:t xml:space="preserve"> and notice a RCD 4 public informational meeting to be held at a time determined by staff as </w:t>
      </w:r>
      <w:proofErr w:type="gramStart"/>
      <w:r w:rsidRPr="003E1347">
        <w:rPr>
          <w:rFonts w:eastAsia="PMingLiU" w:cs="Calibri"/>
          <w:b/>
          <w:bCs/>
          <w:i/>
          <w:iCs/>
          <w:sz w:val="24"/>
          <w:szCs w:val="24"/>
        </w:rPr>
        <w:t>appropriate .</w:t>
      </w:r>
      <w:proofErr w:type="gramEnd"/>
      <w:r w:rsidRPr="003E1347">
        <w:rPr>
          <w:rFonts w:eastAsia="PMingLiU" w:cs="Calibri"/>
          <w:b/>
          <w:bCs/>
          <w:i/>
          <w:iCs/>
          <w:sz w:val="24"/>
          <w:szCs w:val="24"/>
        </w:rPr>
        <w:t xml:space="preserve">  Motion carried 5-0.</w:t>
      </w:r>
      <w:r w:rsidRPr="003E1347">
        <w:rPr>
          <w:rFonts w:asciiTheme="minorHAnsi" w:eastAsia="Times New Roman" w:hAnsiTheme="minorHAnsi" w:cstheme="minorBidi"/>
          <w:b/>
          <w:bCs/>
          <w:i/>
          <w:iCs/>
          <w:szCs w:val="20"/>
        </w:rPr>
        <w:t xml:space="preserve">   </w:t>
      </w:r>
    </w:p>
    <w:bookmarkEnd w:id="5"/>
    <w:p w14:paraId="16818F64" w14:textId="77777777" w:rsidR="003E1347" w:rsidRPr="003E1347" w:rsidRDefault="003E1347" w:rsidP="003E1347">
      <w:pPr>
        <w:tabs>
          <w:tab w:val="left" w:pos="720"/>
        </w:tabs>
        <w:spacing w:after="0" w:line="240" w:lineRule="auto"/>
        <w:jc w:val="both"/>
        <w:rPr>
          <w:rFonts w:eastAsia="PMingLiU" w:cs="Calibri"/>
          <w:bCs/>
          <w:iCs/>
          <w:sz w:val="24"/>
          <w:szCs w:val="24"/>
        </w:rPr>
      </w:pPr>
    </w:p>
    <w:p w14:paraId="0366B202" w14:textId="77777777" w:rsidR="003E1347" w:rsidRPr="003E1347" w:rsidRDefault="003E1347" w:rsidP="003E1347">
      <w:pPr>
        <w:numPr>
          <w:ilvl w:val="0"/>
          <w:numId w:val="2"/>
        </w:numPr>
        <w:spacing w:after="0" w:line="240" w:lineRule="auto"/>
        <w:ind w:left="720" w:hanging="720"/>
        <w:jc w:val="both"/>
        <w:rPr>
          <w:rFonts w:eastAsia="Times New Roman"/>
          <w:b/>
          <w:bCs/>
          <w:sz w:val="24"/>
          <w:szCs w:val="24"/>
        </w:rPr>
      </w:pPr>
      <w:r w:rsidRPr="003E1347">
        <w:rPr>
          <w:rFonts w:eastAsia="Times New Roman"/>
          <w:b/>
          <w:bCs/>
          <w:sz w:val="24"/>
          <w:szCs w:val="24"/>
        </w:rPr>
        <w:t>District Engineer Update and Timeline</w:t>
      </w:r>
    </w:p>
    <w:p w14:paraId="15C7B448" w14:textId="77777777" w:rsidR="003E1347" w:rsidRPr="003E1347" w:rsidRDefault="003E1347" w:rsidP="003E1347">
      <w:pPr>
        <w:tabs>
          <w:tab w:val="left" w:pos="720"/>
        </w:tabs>
        <w:spacing w:after="0" w:line="240" w:lineRule="auto"/>
        <w:ind w:left="720"/>
        <w:jc w:val="both"/>
        <w:rPr>
          <w:rFonts w:eastAsia="PMingLiU" w:cs="Calibri"/>
          <w:bCs/>
          <w:iCs/>
          <w:sz w:val="24"/>
          <w:szCs w:val="24"/>
        </w:rPr>
      </w:pPr>
    </w:p>
    <w:p w14:paraId="295BFD2B" w14:textId="77777777" w:rsidR="003E1347" w:rsidRPr="003E1347" w:rsidRDefault="003E1347" w:rsidP="003E1347">
      <w:pPr>
        <w:numPr>
          <w:ilvl w:val="0"/>
          <w:numId w:val="2"/>
        </w:numPr>
        <w:spacing w:after="0" w:line="240" w:lineRule="auto"/>
        <w:ind w:left="720" w:hanging="720"/>
        <w:jc w:val="both"/>
        <w:rPr>
          <w:rFonts w:eastAsia="Times New Roman"/>
          <w:b/>
          <w:bCs/>
          <w:sz w:val="24"/>
          <w:szCs w:val="24"/>
        </w:rPr>
      </w:pPr>
      <w:r w:rsidRPr="003E1347">
        <w:rPr>
          <w:rFonts w:eastAsia="Times New Roman"/>
          <w:b/>
          <w:bCs/>
          <w:sz w:val="24"/>
          <w:szCs w:val="24"/>
        </w:rPr>
        <w:t>Administrator Updates</w:t>
      </w:r>
    </w:p>
    <w:p w14:paraId="490C35FF" w14:textId="77777777" w:rsidR="003E1347" w:rsidRPr="003E1347" w:rsidRDefault="003E1347" w:rsidP="003E1347">
      <w:pPr>
        <w:tabs>
          <w:tab w:val="left" w:pos="720"/>
        </w:tabs>
        <w:spacing w:after="0" w:line="240" w:lineRule="auto"/>
        <w:ind w:left="720"/>
        <w:jc w:val="both"/>
        <w:rPr>
          <w:rFonts w:eastAsia="PMingLiU" w:cs="Calibri"/>
          <w:sz w:val="24"/>
          <w:szCs w:val="24"/>
        </w:rPr>
      </w:pPr>
      <w:bookmarkStart w:id="6" w:name="_Hlk139979166"/>
      <w:r w:rsidRPr="003E1347">
        <w:rPr>
          <w:rFonts w:eastAsia="PMingLiU" w:cs="Calibri"/>
          <w:sz w:val="24"/>
          <w:szCs w:val="24"/>
        </w:rPr>
        <w:t xml:space="preserve">District Administrator Tomczik expressed appreciation to the Board for their discussion on the 2024 budget and noted that he had updated the budget for Fund 95 to add $25,000 related to the Priebe Lake Outlet Project and Rice Creek Meander Project maintenance and equivalently increased revenue utilizing fund balance. He noted that he had confirmed the 6.17% levy increase over the previous year.  The taxable market value increases result in a roughly $4 drop in impact on $200,000 of property value.  Staff will give public notice for the public hearing on August 23, 2023.  He stated that ACD 53-62 had a change order for the vegetation seed type.  He stated that the </w:t>
      </w:r>
      <w:proofErr w:type="gramStart"/>
      <w:r w:rsidRPr="003E1347">
        <w:rPr>
          <w:rFonts w:eastAsia="PMingLiU" w:cs="Calibri"/>
          <w:sz w:val="24"/>
          <w:szCs w:val="24"/>
        </w:rPr>
        <w:t>District</w:t>
      </w:r>
      <w:proofErr w:type="gramEnd"/>
      <w:r w:rsidRPr="003E1347">
        <w:rPr>
          <w:rFonts w:eastAsia="PMingLiU" w:cs="Calibri"/>
          <w:sz w:val="24"/>
          <w:szCs w:val="24"/>
        </w:rPr>
        <w:t xml:space="preserve"> is reviewing their healthcare plan offerings confirming best value for the District and noted increasing cost in neighborhood of 7%. He stated his intent to inform the Board of the Peltier Lake community discussions, yet that was addressed under Mr. LeBlanc’s comments.  </w:t>
      </w:r>
    </w:p>
    <w:bookmarkEnd w:id="6"/>
    <w:p w14:paraId="748051E3" w14:textId="77777777" w:rsidR="003E1347" w:rsidRPr="003E1347" w:rsidRDefault="003E1347" w:rsidP="003E1347">
      <w:pPr>
        <w:tabs>
          <w:tab w:val="left" w:pos="720"/>
        </w:tabs>
        <w:spacing w:after="0" w:line="240" w:lineRule="auto"/>
        <w:ind w:left="720"/>
        <w:jc w:val="both"/>
        <w:rPr>
          <w:rFonts w:eastAsia="PMingLiU" w:cs="Calibri"/>
          <w:bCs/>
          <w:iCs/>
          <w:sz w:val="24"/>
          <w:szCs w:val="24"/>
        </w:rPr>
      </w:pPr>
    </w:p>
    <w:p w14:paraId="79D25651" w14:textId="77777777" w:rsidR="003E1347" w:rsidRPr="003E1347" w:rsidRDefault="003E1347" w:rsidP="003E1347">
      <w:pPr>
        <w:numPr>
          <w:ilvl w:val="0"/>
          <w:numId w:val="2"/>
        </w:numPr>
        <w:spacing w:after="0" w:line="240" w:lineRule="auto"/>
        <w:ind w:left="720" w:hanging="720"/>
        <w:jc w:val="both"/>
        <w:rPr>
          <w:rFonts w:eastAsia="Times New Roman" w:cs="Calibri"/>
          <w:b/>
          <w:sz w:val="24"/>
          <w:szCs w:val="24"/>
        </w:rPr>
      </w:pPr>
      <w:r w:rsidRPr="003E1347">
        <w:rPr>
          <w:rFonts w:eastAsia="Times New Roman"/>
          <w:b/>
          <w:bCs/>
          <w:sz w:val="24"/>
          <w:szCs w:val="24"/>
        </w:rPr>
        <w:t>Managers</w:t>
      </w:r>
      <w:r w:rsidRPr="003E1347">
        <w:rPr>
          <w:rFonts w:eastAsia="Times New Roman" w:cs="Calibri"/>
          <w:b/>
          <w:sz w:val="24"/>
          <w:szCs w:val="24"/>
        </w:rPr>
        <w:t xml:space="preserve"> Update</w:t>
      </w:r>
    </w:p>
    <w:p w14:paraId="15464E26" w14:textId="77777777" w:rsidR="003E1347" w:rsidRPr="003E1347" w:rsidRDefault="003E1347" w:rsidP="003E1347">
      <w:pPr>
        <w:tabs>
          <w:tab w:val="left" w:pos="720"/>
        </w:tabs>
        <w:spacing w:after="0" w:line="240" w:lineRule="auto"/>
        <w:ind w:left="720"/>
        <w:jc w:val="both"/>
        <w:rPr>
          <w:rFonts w:eastAsia="PMingLiU" w:cs="Calibri"/>
          <w:bCs/>
          <w:iCs/>
          <w:sz w:val="24"/>
          <w:szCs w:val="24"/>
        </w:rPr>
      </w:pPr>
      <w:r w:rsidRPr="003E1347">
        <w:rPr>
          <w:rFonts w:eastAsia="PMingLiU" w:cs="Calibri"/>
          <w:bCs/>
          <w:iCs/>
          <w:sz w:val="24"/>
          <w:szCs w:val="24"/>
        </w:rPr>
        <w:t xml:space="preserve">Manager Waller attended the Washington County Consortium meeting where Permit Coordinator/Wetland Special Hughes gave a presentation and did a fine job.  He reiterated that he had attended the CAC meeting and commended District staff for doing such a fine job there, as well.  He stated that they were able to tour the carp </w:t>
      </w:r>
      <w:proofErr w:type="gramStart"/>
      <w:r w:rsidRPr="003E1347">
        <w:rPr>
          <w:rFonts w:eastAsia="PMingLiU" w:cs="Calibri"/>
          <w:bCs/>
          <w:iCs/>
          <w:sz w:val="24"/>
          <w:szCs w:val="24"/>
        </w:rPr>
        <w:t>barrier</w:t>
      </w:r>
      <w:proofErr w:type="gramEnd"/>
      <w:r w:rsidRPr="003E1347">
        <w:rPr>
          <w:rFonts w:eastAsia="PMingLiU" w:cs="Calibri"/>
          <w:bCs/>
          <w:iCs/>
          <w:sz w:val="24"/>
          <w:szCs w:val="24"/>
        </w:rPr>
        <w:t xml:space="preserve"> but the planned tour of Hansen Park was rained out.  He stated that he had visited with City Administrator Bryan Bear from Hugo who is planning to contact District Administrator Tomczik about giving a presentation at a future workshop meeting.  He shared campaign literature from Senator Housley stating the City of Forest Lake received bonding of $5.7 million for stormwater management in addition to some money for downtown and some road improvements.  </w:t>
      </w:r>
    </w:p>
    <w:p w14:paraId="4530D0DC" w14:textId="77777777" w:rsidR="003E1347" w:rsidRPr="003E1347" w:rsidRDefault="003E1347" w:rsidP="003E1347">
      <w:pPr>
        <w:tabs>
          <w:tab w:val="left" w:pos="720"/>
        </w:tabs>
        <w:spacing w:after="0" w:line="240" w:lineRule="auto"/>
        <w:ind w:left="720"/>
        <w:jc w:val="both"/>
        <w:rPr>
          <w:rFonts w:eastAsia="PMingLiU" w:cs="Calibri"/>
          <w:bCs/>
          <w:iCs/>
          <w:sz w:val="24"/>
          <w:szCs w:val="24"/>
        </w:rPr>
      </w:pPr>
    </w:p>
    <w:p w14:paraId="7CC96594" w14:textId="77777777" w:rsidR="003E1347" w:rsidRPr="003E1347" w:rsidRDefault="003E1347" w:rsidP="003E1347">
      <w:pPr>
        <w:keepNext/>
        <w:spacing w:after="0" w:line="240" w:lineRule="auto"/>
        <w:jc w:val="both"/>
        <w:outlineLvl w:val="0"/>
        <w:rPr>
          <w:rFonts w:eastAsia="PMingLiU" w:cs="Calibri"/>
          <w:b/>
          <w:sz w:val="24"/>
          <w:szCs w:val="24"/>
        </w:rPr>
      </w:pPr>
      <w:r w:rsidRPr="003E1347">
        <w:rPr>
          <w:rFonts w:eastAsia="PMingLiU" w:cs="Calibri"/>
          <w:b/>
          <w:sz w:val="24"/>
          <w:szCs w:val="24"/>
        </w:rPr>
        <w:t>ADJOURNMENT</w:t>
      </w:r>
    </w:p>
    <w:p w14:paraId="554AE0EA" w14:textId="77777777" w:rsidR="003E1347" w:rsidRPr="003E1347" w:rsidRDefault="003E1347" w:rsidP="003E1347">
      <w:pPr>
        <w:spacing w:after="0" w:line="240" w:lineRule="auto"/>
        <w:jc w:val="both"/>
        <w:rPr>
          <w:rFonts w:eastAsia="PMingLiU" w:cs="Calibri"/>
          <w:b/>
          <w:i/>
          <w:iCs/>
          <w:sz w:val="24"/>
          <w:szCs w:val="24"/>
        </w:rPr>
      </w:pPr>
      <w:r w:rsidRPr="003E1347">
        <w:rPr>
          <w:rFonts w:eastAsia="PMingLiU" w:cs="Calibri"/>
          <w:b/>
          <w:i/>
          <w:iCs/>
          <w:sz w:val="24"/>
          <w:szCs w:val="24"/>
        </w:rPr>
        <w:t xml:space="preserve">Motion by Manager Wagamon, seconded by Manager Robertson, to adjourn the meeting at 10:13 a.m.  </w:t>
      </w:r>
      <w:r w:rsidRPr="003E1347">
        <w:rPr>
          <w:rFonts w:asciiTheme="minorHAnsi" w:eastAsia="PMingLiU" w:hAnsiTheme="minorHAnsi" w:cstheme="minorHAnsi"/>
          <w:b/>
          <w:i/>
          <w:sz w:val="24"/>
          <w:szCs w:val="24"/>
        </w:rPr>
        <w:t>Motion carried 5-0.</w:t>
      </w:r>
    </w:p>
    <w:p w14:paraId="34A35E7B" w14:textId="77777777" w:rsidR="003E1347" w:rsidRPr="003E1347" w:rsidRDefault="003E1347" w:rsidP="003E1347">
      <w:pPr>
        <w:spacing w:after="0" w:line="240" w:lineRule="auto"/>
        <w:rPr>
          <w:rFonts w:eastAsia="PMingLiU" w:cs="Calibri"/>
          <w:sz w:val="24"/>
          <w:szCs w:val="24"/>
        </w:rPr>
      </w:pPr>
    </w:p>
    <w:p w14:paraId="477D4F16" w14:textId="7961BCC6" w:rsidR="006B7586" w:rsidRPr="006B7586" w:rsidRDefault="006B7586" w:rsidP="003E1347">
      <w:pPr>
        <w:keepNext/>
        <w:spacing w:after="0" w:line="240" w:lineRule="auto"/>
        <w:jc w:val="both"/>
        <w:outlineLvl w:val="0"/>
        <w:rPr>
          <w:rFonts w:eastAsia="PMingLiU" w:cs="Calibri"/>
          <w:b/>
          <w:i/>
          <w:iCs/>
          <w:sz w:val="24"/>
          <w:szCs w:val="24"/>
        </w:rPr>
      </w:pPr>
    </w:p>
    <w:sectPr w:rsidR="006B7586" w:rsidRPr="006B7586" w:rsidSect="00D1060F">
      <w:headerReference w:type="default" r:id="rId8"/>
      <w:footerReference w:type="default" r:id="rId9"/>
      <w:headerReference w:type="first" r:id="rId10"/>
      <w:footerReference w:type="first" r:id="rId11"/>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7EFE" w14:textId="77777777" w:rsidR="00F75C5F" w:rsidRDefault="00F75C5F" w:rsidP="007B7AB4">
      <w:pPr>
        <w:spacing w:after="0" w:line="240" w:lineRule="auto"/>
      </w:pPr>
      <w:r>
        <w:separator/>
      </w:r>
    </w:p>
  </w:endnote>
  <w:endnote w:type="continuationSeparator" w:id="0">
    <w:p w14:paraId="53B59687" w14:textId="77777777" w:rsidR="00F75C5F" w:rsidRDefault="00F75C5F"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Calibri"/>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EB0EF6" w:rsidRPr="009B0F1B" w14:paraId="18211EF7" w14:textId="77777777" w:rsidTr="009B0F1B">
      <w:tc>
        <w:tcPr>
          <w:tcW w:w="918" w:type="dxa"/>
        </w:tcPr>
        <w:p w14:paraId="7DB639F4" w14:textId="77777777" w:rsidR="00EB0EF6" w:rsidRPr="008B3461" w:rsidRDefault="00EB0EF6" w:rsidP="008B3461">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sidR="00C91BED" w:rsidRPr="00C91BED">
            <w:rPr>
              <w:b/>
              <w:bCs/>
              <w:noProof/>
              <w:sz w:val="24"/>
              <w:szCs w:val="24"/>
            </w:rPr>
            <w:t>8</w:t>
          </w:r>
          <w:r w:rsidRPr="008B3461">
            <w:rPr>
              <w:b/>
              <w:bCs/>
              <w:noProof/>
              <w:sz w:val="24"/>
              <w:szCs w:val="24"/>
            </w:rPr>
            <w:fldChar w:fldCharType="end"/>
          </w:r>
        </w:p>
      </w:tc>
      <w:tc>
        <w:tcPr>
          <w:tcW w:w="7938" w:type="dxa"/>
        </w:tcPr>
        <w:p w14:paraId="52DA349C" w14:textId="194BC3DA" w:rsidR="00EB0EF6" w:rsidRPr="00CF4190" w:rsidRDefault="002E41A8">
          <w:pPr>
            <w:pStyle w:val="Footer"/>
          </w:pPr>
          <w:r>
            <w:t>Approved RCW</w:t>
          </w:r>
          <w:r w:rsidR="00ED5737">
            <w:t xml:space="preserve">D </w:t>
          </w:r>
          <w:r w:rsidR="00B746D8">
            <w:t>0</w:t>
          </w:r>
          <w:r w:rsidR="003E1347">
            <w:t>8/09</w:t>
          </w:r>
          <w:r w:rsidR="00B746D8">
            <w:t>/2023</w:t>
          </w:r>
          <w:r w:rsidR="00D02003" w:rsidRPr="009B0F1B">
            <w:t xml:space="preserve"> Board Minutes</w:t>
          </w:r>
        </w:p>
      </w:tc>
    </w:tr>
  </w:tbl>
  <w:p w14:paraId="49AD987C" w14:textId="77777777" w:rsidR="00EB0EF6" w:rsidRDefault="00EB0EF6">
    <w:pPr>
      <w:pStyle w:val="Footer"/>
    </w:pPr>
  </w:p>
  <w:p w14:paraId="23BFB413" w14:textId="77777777" w:rsidR="00D34524" w:rsidRDefault="00D3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8"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4325 Pheasant Ridge Drive NE #611 | Blaine, MN 55449 | T: 763-398-3070 | F: 763-398-3088 | www.ricecreek.org</w:t>
    </w:r>
  </w:p>
  <w:p w14:paraId="669A2873"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p>
  <w:p w14:paraId="430EA509"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r w:rsidRPr="00096B1A">
      <w:rPr>
        <w:rFonts w:asciiTheme="minorHAnsi" w:hAnsiTheme="minorHAnsi" w:cstheme="minorHAnsi"/>
        <w:b/>
        <w:noProof/>
        <w:color w:val="505050"/>
        <w:sz w:val="4"/>
        <w:szCs w:val="4"/>
      </w:rPr>
      <mc:AlternateContent>
        <mc:Choice Requires="wps">
          <w:drawing>
            <wp:anchor distT="0" distB="0" distL="114300" distR="114300" simplePos="0" relativeHeight="251659264" behindDoc="0" locked="0" layoutInCell="1" allowOverlap="1" wp14:anchorId="50658C15" wp14:editId="62BBE7C1">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xmlns:w16du="http://schemas.microsoft.com/office/word/2023/wordml/word16du">
          <w:pict>
            <v:line w14:anchorId="24DA46D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4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E8076A" w:rsidRPr="00096B1A" w14:paraId="491412DA" w14:textId="77777777" w:rsidTr="00D17913">
      <w:trPr>
        <w:trHeight w:val="216"/>
        <w:jc w:val="center"/>
      </w:trPr>
      <w:tc>
        <w:tcPr>
          <w:tcW w:w="1440" w:type="dxa"/>
          <w:vMerge w:val="restart"/>
          <w:vAlign w:val="center"/>
        </w:tcPr>
        <w:p w14:paraId="23DE1B45"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BOARD OF</w:t>
          </w:r>
        </w:p>
        <w:p w14:paraId="1AC8E71B"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MANAGERS</w:t>
          </w:r>
        </w:p>
      </w:tc>
      <w:tc>
        <w:tcPr>
          <w:tcW w:w="1844" w:type="dxa"/>
          <w:vAlign w:val="center"/>
        </w:tcPr>
        <w:p w14:paraId="2856C3C3" w14:textId="6C80325E" w:rsidR="00E8076A" w:rsidRPr="00096B1A" w:rsidRDefault="008F67CB" w:rsidP="00E8076A">
          <w:pPr>
            <w:spacing w:after="0" w:line="240" w:lineRule="auto"/>
            <w:ind w:left="-48" w:right="-34"/>
            <w:jc w:val="center"/>
            <w:rPr>
              <w:rFonts w:asciiTheme="minorHAnsi" w:hAnsiTheme="minorHAnsi" w:cstheme="minorHAnsi"/>
              <w:b/>
              <w:color w:val="505050"/>
              <w:sz w:val="20"/>
              <w:szCs w:val="20"/>
            </w:rPr>
          </w:pPr>
          <w:r>
            <w:rPr>
              <w:rFonts w:asciiTheme="minorHAnsi" w:hAnsiTheme="minorHAnsi" w:cstheme="minorHAnsi"/>
              <w:b/>
              <w:color w:val="505050"/>
              <w:sz w:val="20"/>
              <w:szCs w:val="20"/>
            </w:rPr>
            <w:t>Jess Robertson</w:t>
          </w:r>
        </w:p>
      </w:tc>
      <w:tc>
        <w:tcPr>
          <w:tcW w:w="1940" w:type="dxa"/>
          <w:vAlign w:val="center"/>
        </w:tcPr>
        <w:p w14:paraId="23A0D839"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 xml:space="preserve">Steven P. Wagamon </w:t>
          </w:r>
        </w:p>
      </w:tc>
      <w:tc>
        <w:tcPr>
          <w:tcW w:w="1865" w:type="dxa"/>
          <w:vAlign w:val="center"/>
        </w:tcPr>
        <w:p w14:paraId="6C93C803"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Michael J. Bradley</w:t>
          </w:r>
        </w:p>
      </w:tc>
      <w:tc>
        <w:tcPr>
          <w:tcW w:w="2103" w:type="dxa"/>
          <w:vAlign w:val="center"/>
        </w:tcPr>
        <w:p w14:paraId="7C6D1BF7"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Marcie Weinandt</w:t>
          </w:r>
        </w:p>
      </w:tc>
      <w:tc>
        <w:tcPr>
          <w:tcW w:w="1728" w:type="dxa"/>
          <w:vAlign w:val="center"/>
        </w:tcPr>
        <w:p w14:paraId="00D6BCC2"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John J. Waller</w:t>
          </w:r>
        </w:p>
      </w:tc>
    </w:tr>
    <w:tr w:rsidR="00E8076A" w:rsidRPr="00096B1A" w14:paraId="61FA0A2F" w14:textId="77777777" w:rsidTr="00D17913">
      <w:trPr>
        <w:trHeight w:val="216"/>
        <w:jc w:val="center"/>
      </w:trPr>
      <w:tc>
        <w:tcPr>
          <w:tcW w:w="1440" w:type="dxa"/>
          <w:vMerge/>
          <w:vAlign w:val="center"/>
        </w:tcPr>
        <w:p w14:paraId="22240DC4"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p>
      </w:tc>
      <w:tc>
        <w:tcPr>
          <w:tcW w:w="1844" w:type="dxa"/>
          <w:vAlign w:val="center"/>
        </w:tcPr>
        <w:p w14:paraId="5C30CB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940" w:type="dxa"/>
          <w:vAlign w:val="center"/>
        </w:tcPr>
        <w:p w14:paraId="56FFC40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865" w:type="dxa"/>
          <w:vAlign w:val="center"/>
        </w:tcPr>
        <w:p w14:paraId="2D0F84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2103" w:type="dxa"/>
          <w:vAlign w:val="center"/>
        </w:tcPr>
        <w:p w14:paraId="475ED5CC"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1728" w:type="dxa"/>
          <w:vAlign w:val="center"/>
        </w:tcPr>
        <w:p w14:paraId="1C3CC26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Washington County</w:t>
          </w:r>
        </w:p>
      </w:tc>
    </w:tr>
  </w:tbl>
  <w:p w14:paraId="4FC37E06" w14:textId="77777777" w:rsidR="00B96A2B" w:rsidRPr="00096B1A" w:rsidRDefault="00B96A2B" w:rsidP="00E8076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C0F6" w14:textId="77777777" w:rsidR="00F75C5F" w:rsidRDefault="00F75C5F" w:rsidP="007B7AB4">
      <w:pPr>
        <w:spacing w:after="0" w:line="240" w:lineRule="auto"/>
      </w:pPr>
      <w:r>
        <w:separator/>
      </w:r>
    </w:p>
  </w:footnote>
  <w:footnote w:type="continuationSeparator" w:id="0">
    <w:p w14:paraId="29B7BA9F" w14:textId="77777777" w:rsidR="00F75C5F" w:rsidRDefault="00F75C5F"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F5BA" w14:textId="77777777" w:rsidR="00DD14D3" w:rsidRDefault="00DD14D3" w:rsidP="00EB2CDD">
    <w:pPr>
      <w:pStyle w:val="Header"/>
      <w:tabs>
        <w:tab w:val="clear" w:pos="9360"/>
      </w:tabs>
      <w:ind w:left="-720" w:right="-720"/>
    </w:pPr>
  </w:p>
  <w:p w14:paraId="2731B94A" w14:textId="77777777" w:rsidR="00D34524" w:rsidRDefault="00D3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8DD" w14:textId="74B52067" w:rsidR="00B96A2B" w:rsidRDefault="000B2502" w:rsidP="00B96A2B">
    <w:pPr>
      <w:pStyle w:val="Header"/>
      <w:ind w:left="-720"/>
    </w:pPr>
    <w:r>
      <w:rPr>
        <w:noProof/>
      </w:rPr>
      <w:drawing>
        <wp:inline distT="0" distB="0" distL="0" distR="0" wp14:anchorId="63A90F52" wp14:editId="7FE6EA48">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3AD7"/>
    <w:multiLevelType w:val="hybridMultilevel"/>
    <w:tmpl w:val="ED1022B6"/>
    <w:lvl w:ilvl="0" w:tplc="04768D7E">
      <w:start w:val="1"/>
      <w:numFmt w:val="decimal"/>
      <w:lvlText w:val="%1."/>
      <w:lvlJc w:val="left"/>
      <w:pPr>
        <w:ind w:left="-45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3F3501"/>
    <w:multiLevelType w:val="hybridMultilevel"/>
    <w:tmpl w:val="D3FE4C2A"/>
    <w:lvl w:ilvl="0" w:tplc="143CC286">
      <w:start w:val="1"/>
      <w:numFmt w:val="upperLetter"/>
      <w:lvlText w:val="%1."/>
      <w:lvlJc w:val="left"/>
      <w:pPr>
        <w:ind w:left="720" w:hanging="360"/>
      </w:pPr>
      <w:rPr>
        <w:rFonts w:hint="default"/>
      </w:rPr>
    </w:lvl>
    <w:lvl w:ilvl="1" w:tplc="085AD522" w:tentative="1">
      <w:start w:val="1"/>
      <w:numFmt w:val="lowerLetter"/>
      <w:lvlText w:val="%2."/>
      <w:lvlJc w:val="left"/>
      <w:pPr>
        <w:ind w:left="1440" w:hanging="360"/>
      </w:pPr>
    </w:lvl>
    <w:lvl w:ilvl="2" w:tplc="2F566DDC" w:tentative="1">
      <w:start w:val="1"/>
      <w:numFmt w:val="lowerRoman"/>
      <w:lvlText w:val="%3."/>
      <w:lvlJc w:val="right"/>
      <w:pPr>
        <w:ind w:left="2160" w:hanging="180"/>
      </w:pPr>
    </w:lvl>
    <w:lvl w:ilvl="3" w:tplc="F2E01590" w:tentative="1">
      <w:start w:val="1"/>
      <w:numFmt w:val="decimal"/>
      <w:lvlText w:val="%4."/>
      <w:lvlJc w:val="left"/>
      <w:pPr>
        <w:ind w:left="2880" w:hanging="360"/>
      </w:pPr>
    </w:lvl>
    <w:lvl w:ilvl="4" w:tplc="863C27A4" w:tentative="1">
      <w:start w:val="1"/>
      <w:numFmt w:val="lowerLetter"/>
      <w:lvlText w:val="%5."/>
      <w:lvlJc w:val="left"/>
      <w:pPr>
        <w:ind w:left="3600" w:hanging="360"/>
      </w:pPr>
    </w:lvl>
    <w:lvl w:ilvl="5" w:tplc="042EAFB8" w:tentative="1">
      <w:start w:val="1"/>
      <w:numFmt w:val="lowerRoman"/>
      <w:lvlText w:val="%6."/>
      <w:lvlJc w:val="right"/>
      <w:pPr>
        <w:ind w:left="4320" w:hanging="180"/>
      </w:pPr>
    </w:lvl>
    <w:lvl w:ilvl="6" w:tplc="9550B846" w:tentative="1">
      <w:start w:val="1"/>
      <w:numFmt w:val="decimal"/>
      <w:lvlText w:val="%7."/>
      <w:lvlJc w:val="left"/>
      <w:pPr>
        <w:ind w:left="5040" w:hanging="360"/>
      </w:pPr>
    </w:lvl>
    <w:lvl w:ilvl="7" w:tplc="FC12E220" w:tentative="1">
      <w:start w:val="1"/>
      <w:numFmt w:val="lowerLetter"/>
      <w:lvlText w:val="%8."/>
      <w:lvlJc w:val="left"/>
      <w:pPr>
        <w:ind w:left="5760" w:hanging="360"/>
      </w:pPr>
    </w:lvl>
    <w:lvl w:ilvl="8" w:tplc="6D3AB470" w:tentative="1">
      <w:start w:val="1"/>
      <w:numFmt w:val="lowerRoman"/>
      <w:lvlText w:val="%9."/>
      <w:lvlJc w:val="right"/>
      <w:pPr>
        <w:ind w:left="6480" w:hanging="180"/>
      </w:pPr>
    </w:lvl>
  </w:abstractNum>
  <w:abstractNum w:abstractNumId="2" w15:restartNumberingAfterBreak="0">
    <w:nsid w:val="2A7623B8"/>
    <w:multiLevelType w:val="hybridMultilevel"/>
    <w:tmpl w:val="644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25C33"/>
    <w:multiLevelType w:val="hybridMultilevel"/>
    <w:tmpl w:val="8BCEF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9404D"/>
    <w:multiLevelType w:val="hybridMultilevel"/>
    <w:tmpl w:val="8886F132"/>
    <w:lvl w:ilvl="0" w:tplc="5474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96294"/>
    <w:multiLevelType w:val="hybridMultilevel"/>
    <w:tmpl w:val="732CE402"/>
    <w:lvl w:ilvl="0" w:tplc="946EAD06">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19D34E5"/>
    <w:multiLevelType w:val="multilevel"/>
    <w:tmpl w:val="ADD0A82E"/>
    <w:lvl w:ilvl="0">
      <w:start w:val="1"/>
      <w:numFmt w:val="decimal"/>
      <w:lvlText w:val="%1.0"/>
      <w:lvlJc w:val="left"/>
      <w:pPr>
        <w:ind w:left="375" w:hanging="375"/>
      </w:p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8B73084"/>
    <w:multiLevelType w:val="hybridMultilevel"/>
    <w:tmpl w:val="BE0A2DF0"/>
    <w:lvl w:ilvl="0" w:tplc="678276DA">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BB4C6F"/>
    <w:multiLevelType w:val="hybridMultilevel"/>
    <w:tmpl w:val="08E6CBB8"/>
    <w:lvl w:ilvl="0" w:tplc="FFFFFFFF">
      <w:start w:val="1"/>
      <w:numFmt w:val="upperLetter"/>
      <w:lvlText w:val="%1."/>
      <w:lvlJc w:val="left"/>
      <w:pPr>
        <w:tabs>
          <w:tab w:val="num" w:pos="720"/>
        </w:tabs>
        <w:ind w:left="720" w:hanging="72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EB2AE9"/>
    <w:multiLevelType w:val="hybridMultilevel"/>
    <w:tmpl w:val="AEBCE28A"/>
    <w:lvl w:ilvl="0" w:tplc="E724D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89A"/>
    <w:multiLevelType w:val="hybridMultilevel"/>
    <w:tmpl w:val="641E631A"/>
    <w:lvl w:ilvl="0" w:tplc="FFFFFFFF">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FF36E16"/>
    <w:multiLevelType w:val="hybridMultilevel"/>
    <w:tmpl w:val="8CD89AEC"/>
    <w:lvl w:ilvl="0" w:tplc="A84627AE">
      <w:start w:val="1"/>
      <w:numFmt w:val="upperLetter"/>
      <w:lvlText w:val="%1."/>
      <w:lvlJc w:val="left"/>
      <w:pPr>
        <w:ind w:left="1080" w:hanging="360"/>
      </w:pPr>
      <w:rPr>
        <w:rFonts w:cs="Lucida Sans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497597">
    <w:abstractNumId w:val="2"/>
  </w:num>
  <w:num w:numId="2" w16cid:durableId="652762043">
    <w:abstractNumId w:val="0"/>
  </w:num>
  <w:num w:numId="3" w16cid:durableId="158907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997343">
    <w:abstractNumId w:val="5"/>
  </w:num>
  <w:num w:numId="5" w16cid:durableId="139616342">
    <w:abstractNumId w:val="4"/>
  </w:num>
  <w:num w:numId="6" w16cid:durableId="487017552">
    <w:abstractNumId w:val="11"/>
  </w:num>
  <w:num w:numId="7" w16cid:durableId="839932570">
    <w:abstractNumId w:val="10"/>
  </w:num>
  <w:num w:numId="8" w16cid:durableId="363867735">
    <w:abstractNumId w:val="8"/>
  </w:num>
  <w:num w:numId="9" w16cid:durableId="1898275696">
    <w:abstractNumId w:val="7"/>
  </w:num>
  <w:num w:numId="10" w16cid:durableId="92577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21402">
    <w:abstractNumId w:val="1"/>
  </w:num>
  <w:num w:numId="12" w16cid:durableId="444348072">
    <w:abstractNumId w:val="9"/>
  </w:num>
  <w:num w:numId="13" w16cid:durableId="782656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6"/>
    <w:rsid w:val="00002B9D"/>
    <w:rsid w:val="0001356E"/>
    <w:rsid w:val="00017F78"/>
    <w:rsid w:val="000308F5"/>
    <w:rsid w:val="00032EFE"/>
    <w:rsid w:val="00033A4A"/>
    <w:rsid w:val="00036789"/>
    <w:rsid w:val="000409B2"/>
    <w:rsid w:val="00043B9D"/>
    <w:rsid w:val="0004486C"/>
    <w:rsid w:val="00044C3D"/>
    <w:rsid w:val="0006047D"/>
    <w:rsid w:val="00074A66"/>
    <w:rsid w:val="00074B00"/>
    <w:rsid w:val="000800C1"/>
    <w:rsid w:val="00087643"/>
    <w:rsid w:val="00095613"/>
    <w:rsid w:val="00096B1A"/>
    <w:rsid w:val="00097F1C"/>
    <w:rsid w:val="000A5232"/>
    <w:rsid w:val="000A740E"/>
    <w:rsid w:val="000B2502"/>
    <w:rsid w:val="000B5C4B"/>
    <w:rsid w:val="000B6C97"/>
    <w:rsid w:val="000D06F7"/>
    <w:rsid w:val="000D5B92"/>
    <w:rsid w:val="000E49AD"/>
    <w:rsid w:val="000F1921"/>
    <w:rsid w:val="00124383"/>
    <w:rsid w:val="001358A1"/>
    <w:rsid w:val="00140C02"/>
    <w:rsid w:val="00155BB1"/>
    <w:rsid w:val="00161361"/>
    <w:rsid w:val="00172E08"/>
    <w:rsid w:val="001730F3"/>
    <w:rsid w:val="00173D9D"/>
    <w:rsid w:val="00174CFA"/>
    <w:rsid w:val="00175A6B"/>
    <w:rsid w:val="00177F09"/>
    <w:rsid w:val="001801BC"/>
    <w:rsid w:val="00180FB9"/>
    <w:rsid w:val="00190383"/>
    <w:rsid w:val="00191292"/>
    <w:rsid w:val="0019226C"/>
    <w:rsid w:val="00196DB6"/>
    <w:rsid w:val="001A0ED4"/>
    <w:rsid w:val="001A1324"/>
    <w:rsid w:val="001B4B63"/>
    <w:rsid w:val="001B5974"/>
    <w:rsid w:val="001B7BCF"/>
    <w:rsid w:val="001C5240"/>
    <w:rsid w:val="001C5847"/>
    <w:rsid w:val="001D7D10"/>
    <w:rsid w:val="001E04EC"/>
    <w:rsid w:val="0020163C"/>
    <w:rsid w:val="00203E35"/>
    <w:rsid w:val="002070C9"/>
    <w:rsid w:val="00207755"/>
    <w:rsid w:val="002157C2"/>
    <w:rsid w:val="002357DD"/>
    <w:rsid w:val="00241533"/>
    <w:rsid w:val="00243D9E"/>
    <w:rsid w:val="002469EA"/>
    <w:rsid w:val="00252629"/>
    <w:rsid w:val="00263A32"/>
    <w:rsid w:val="002665FE"/>
    <w:rsid w:val="00272E5D"/>
    <w:rsid w:val="00287E13"/>
    <w:rsid w:val="002965E3"/>
    <w:rsid w:val="002A10ED"/>
    <w:rsid w:val="002A2CB3"/>
    <w:rsid w:val="002A6D21"/>
    <w:rsid w:val="002A6FB1"/>
    <w:rsid w:val="002B7B51"/>
    <w:rsid w:val="002C04F4"/>
    <w:rsid w:val="002C34E8"/>
    <w:rsid w:val="002C4E32"/>
    <w:rsid w:val="002C535B"/>
    <w:rsid w:val="002D193B"/>
    <w:rsid w:val="002E1787"/>
    <w:rsid w:val="002E41A8"/>
    <w:rsid w:val="002E699B"/>
    <w:rsid w:val="002F0EEE"/>
    <w:rsid w:val="002F0FA8"/>
    <w:rsid w:val="00315A55"/>
    <w:rsid w:val="003251E3"/>
    <w:rsid w:val="00325580"/>
    <w:rsid w:val="0033268E"/>
    <w:rsid w:val="00342EFB"/>
    <w:rsid w:val="00342EFE"/>
    <w:rsid w:val="00351282"/>
    <w:rsid w:val="00352A63"/>
    <w:rsid w:val="00357BD8"/>
    <w:rsid w:val="00360D9F"/>
    <w:rsid w:val="00364457"/>
    <w:rsid w:val="00370676"/>
    <w:rsid w:val="0037525E"/>
    <w:rsid w:val="003845FE"/>
    <w:rsid w:val="00395142"/>
    <w:rsid w:val="003A16FD"/>
    <w:rsid w:val="003A4985"/>
    <w:rsid w:val="003B1FD8"/>
    <w:rsid w:val="003B4680"/>
    <w:rsid w:val="003B49DB"/>
    <w:rsid w:val="003B780A"/>
    <w:rsid w:val="003D45D0"/>
    <w:rsid w:val="003D778F"/>
    <w:rsid w:val="003E1347"/>
    <w:rsid w:val="003E276B"/>
    <w:rsid w:val="003E4806"/>
    <w:rsid w:val="003F0382"/>
    <w:rsid w:val="003F0586"/>
    <w:rsid w:val="003F05C1"/>
    <w:rsid w:val="003F0A6E"/>
    <w:rsid w:val="003F0C37"/>
    <w:rsid w:val="003F554C"/>
    <w:rsid w:val="00405E6A"/>
    <w:rsid w:val="00406515"/>
    <w:rsid w:val="0041033F"/>
    <w:rsid w:val="004111B4"/>
    <w:rsid w:val="0043236B"/>
    <w:rsid w:val="004377EC"/>
    <w:rsid w:val="004413B0"/>
    <w:rsid w:val="00443265"/>
    <w:rsid w:val="00445A47"/>
    <w:rsid w:val="00464E45"/>
    <w:rsid w:val="00467682"/>
    <w:rsid w:val="00467C73"/>
    <w:rsid w:val="004703B5"/>
    <w:rsid w:val="00482944"/>
    <w:rsid w:val="00490119"/>
    <w:rsid w:val="004A23C4"/>
    <w:rsid w:val="004B6D53"/>
    <w:rsid w:val="004D536A"/>
    <w:rsid w:val="00507884"/>
    <w:rsid w:val="00511788"/>
    <w:rsid w:val="00515DCB"/>
    <w:rsid w:val="005208D4"/>
    <w:rsid w:val="00521FE4"/>
    <w:rsid w:val="00525D1F"/>
    <w:rsid w:val="005455E9"/>
    <w:rsid w:val="0054609E"/>
    <w:rsid w:val="00546753"/>
    <w:rsid w:val="00553042"/>
    <w:rsid w:val="00562D58"/>
    <w:rsid w:val="00565A5D"/>
    <w:rsid w:val="005669D7"/>
    <w:rsid w:val="00573690"/>
    <w:rsid w:val="00575D8C"/>
    <w:rsid w:val="00583182"/>
    <w:rsid w:val="00583A58"/>
    <w:rsid w:val="00586824"/>
    <w:rsid w:val="005878EB"/>
    <w:rsid w:val="005909BC"/>
    <w:rsid w:val="00595DE6"/>
    <w:rsid w:val="005B47C8"/>
    <w:rsid w:val="005B675A"/>
    <w:rsid w:val="005C3856"/>
    <w:rsid w:val="005D1B7A"/>
    <w:rsid w:val="005D3A5E"/>
    <w:rsid w:val="00606452"/>
    <w:rsid w:val="00606A7B"/>
    <w:rsid w:val="00613194"/>
    <w:rsid w:val="00613E51"/>
    <w:rsid w:val="00614664"/>
    <w:rsid w:val="006154F0"/>
    <w:rsid w:val="00615B39"/>
    <w:rsid w:val="00622BF9"/>
    <w:rsid w:val="00626743"/>
    <w:rsid w:val="006318E4"/>
    <w:rsid w:val="00640E20"/>
    <w:rsid w:val="006460AD"/>
    <w:rsid w:val="006649AC"/>
    <w:rsid w:val="00666611"/>
    <w:rsid w:val="006704F6"/>
    <w:rsid w:val="00671A64"/>
    <w:rsid w:val="00674346"/>
    <w:rsid w:val="00676EA7"/>
    <w:rsid w:val="00687759"/>
    <w:rsid w:val="006907F8"/>
    <w:rsid w:val="00691610"/>
    <w:rsid w:val="0069200F"/>
    <w:rsid w:val="006A4DA0"/>
    <w:rsid w:val="006A7EE8"/>
    <w:rsid w:val="006B4EF9"/>
    <w:rsid w:val="006B7586"/>
    <w:rsid w:val="006D3215"/>
    <w:rsid w:val="006D74F3"/>
    <w:rsid w:val="006E314F"/>
    <w:rsid w:val="006E44A5"/>
    <w:rsid w:val="006F587D"/>
    <w:rsid w:val="007031F8"/>
    <w:rsid w:val="0070724A"/>
    <w:rsid w:val="00721818"/>
    <w:rsid w:val="00723F30"/>
    <w:rsid w:val="00730805"/>
    <w:rsid w:val="007321DC"/>
    <w:rsid w:val="00732C10"/>
    <w:rsid w:val="00741D45"/>
    <w:rsid w:val="007430F7"/>
    <w:rsid w:val="00746E9A"/>
    <w:rsid w:val="00757146"/>
    <w:rsid w:val="0076517F"/>
    <w:rsid w:val="00765622"/>
    <w:rsid w:val="00770A68"/>
    <w:rsid w:val="00777802"/>
    <w:rsid w:val="007803A8"/>
    <w:rsid w:val="00781B51"/>
    <w:rsid w:val="00781D79"/>
    <w:rsid w:val="007849A4"/>
    <w:rsid w:val="007946E6"/>
    <w:rsid w:val="007A28ED"/>
    <w:rsid w:val="007A34B5"/>
    <w:rsid w:val="007B546E"/>
    <w:rsid w:val="007B7AB4"/>
    <w:rsid w:val="007C202D"/>
    <w:rsid w:val="007C5971"/>
    <w:rsid w:val="007D3DC0"/>
    <w:rsid w:val="007E002F"/>
    <w:rsid w:val="007E1AD8"/>
    <w:rsid w:val="007E3FE9"/>
    <w:rsid w:val="007E525D"/>
    <w:rsid w:val="007E7329"/>
    <w:rsid w:val="007F0794"/>
    <w:rsid w:val="007F78CA"/>
    <w:rsid w:val="0081045D"/>
    <w:rsid w:val="00811938"/>
    <w:rsid w:val="00812323"/>
    <w:rsid w:val="00812F39"/>
    <w:rsid w:val="00814DA2"/>
    <w:rsid w:val="00821127"/>
    <w:rsid w:val="00826345"/>
    <w:rsid w:val="00831DEA"/>
    <w:rsid w:val="00844669"/>
    <w:rsid w:val="00853A7B"/>
    <w:rsid w:val="00861B25"/>
    <w:rsid w:val="00866B60"/>
    <w:rsid w:val="00870FDD"/>
    <w:rsid w:val="00884887"/>
    <w:rsid w:val="00887EB1"/>
    <w:rsid w:val="00893490"/>
    <w:rsid w:val="0089584A"/>
    <w:rsid w:val="00895D9D"/>
    <w:rsid w:val="008960EE"/>
    <w:rsid w:val="00896481"/>
    <w:rsid w:val="008A43F2"/>
    <w:rsid w:val="008B25EE"/>
    <w:rsid w:val="008B3461"/>
    <w:rsid w:val="008B411D"/>
    <w:rsid w:val="008B43C1"/>
    <w:rsid w:val="008B4E70"/>
    <w:rsid w:val="008C2346"/>
    <w:rsid w:val="008C59FC"/>
    <w:rsid w:val="008D5F99"/>
    <w:rsid w:val="008E0864"/>
    <w:rsid w:val="008F0E4A"/>
    <w:rsid w:val="008F67CB"/>
    <w:rsid w:val="00900A84"/>
    <w:rsid w:val="00913FED"/>
    <w:rsid w:val="00914150"/>
    <w:rsid w:val="0092572E"/>
    <w:rsid w:val="009271D6"/>
    <w:rsid w:val="009278CC"/>
    <w:rsid w:val="0094584E"/>
    <w:rsid w:val="009512A6"/>
    <w:rsid w:val="0095268A"/>
    <w:rsid w:val="00954D2F"/>
    <w:rsid w:val="00971B1C"/>
    <w:rsid w:val="0097590D"/>
    <w:rsid w:val="00980F87"/>
    <w:rsid w:val="00986991"/>
    <w:rsid w:val="00986ACC"/>
    <w:rsid w:val="0099102F"/>
    <w:rsid w:val="009913B4"/>
    <w:rsid w:val="00993C05"/>
    <w:rsid w:val="009A2B6E"/>
    <w:rsid w:val="009A36EB"/>
    <w:rsid w:val="009B0F1B"/>
    <w:rsid w:val="009C0037"/>
    <w:rsid w:val="009C0752"/>
    <w:rsid w:val="009C2103"/>
    <w:rsid w:val="009D1675"/>
    <w:rsid w:val="009D7905"/>
    <w:rsid w:val="009E4BE3"/>
    <w:rsid w:val="009E7845"/>
    <w:rsid w:val="009E7D4F"/>
    <w:rsid w:val="00A06D43"/>
    <w:rsid w:val="00A10E10"/>
    <w:rsid w:val="00A13B19"/>
    <w:rsid w:val="00A211F6"/>
    <w:rsid w:val="00A27114"/>
    <w:rsid w:val="00A374CB"/>
    <w:rsid w:val="00A41081"/>
    <w:rsid w:val="00A478EE"/>
    <w:rsid w:val="00A527B5"/>
    <w:rsid w:val="00A553A0"/>
    <w:rsid w:val="00A561F2"/>
    <w:rsid w:val="00A56C57"/>
    <w:rsid w:val="00A72EBA"/>
    <w:rsid w:val="00A74394"/>
    <w:rsid w:val="00A75418"/>
    <w:rsid w:val="00A906AD"/>
    <w:rsid w:val="00A95D25"/>
    <w:rsid w:val="00A9616E"/>
    <w:rsid w:val="00AB3D3B"/>
    <w:rsid w:val="00AB7E22"/>
    <w:rsid w:val="00AC4C9A"/>
    <w:rsid w:val="00AD566C"/>
    <w:rsid w:val="00AF3D49"/>
    <w:rsid w:val="00AF629D"/>
    <w:rsid w:val="00B050F4"/>
    <w:rsid w:val="00B05D89"/>
    <w:rsid w:val="00B07D29"/>
    <w:rsid w:val="00B1325F"/>
    <w:rsid w:val="00B45221"/>
    <w:rsid w:val="00B472A5"/>
    <w:rsid w:val="00B5414D"/>
    <w:rsid w:val="00B6107E"/>
    <w:rsid w:val="00B62086"/>
    <w:rsid w:val="00B67A52"/>
    <w:rsid w:val="00B73337"/>
    <w:rsid w:val="00B746D8"/>
    <w:rsid w:val="00B85621"/>
    <w:rsid w:val="00B874E0"/>
    <w:rsid w:val="00B93AEE"/>
    <w:rsid w:val="00B96A2B"/>
    <w:rsid w:val="00BB2E93"/>
    <w:rsid w:val="00BB44F8"/>
    <w:rsid w:val="00BC67B6"/>
    <w:rsid w:val="00BC69DF"/>
    <w:rsid w:val="00BC74C7"/>
    <w:rsid w:val="00BE2201"/>
    <w:rsid w:val="00BE59EE"/>
    <w:rsid w:val="00BF60F2"/>
    <w:rsid w:val="00C149EA"/>
    <w:rsid w:val="00C15BAF"/>
    <w:rsid w:val="00C23470"/>
    <w:rsid w:val="00C23EE3"/>
    <w:rsid w:val="00C33802"/>
    <w:rsid w:val="00C42C4C"/>
    <w:rsid w:val="00C46F25"/>
    <w:rsid w:val="00C47268"/>
    <w:rsid w:val="00C50900"/>
    <w:rsid w:val="00C51AAC"/>
    <w:rsid w:val="00C51D93"/>
    <w:rsid w:val="00C60216"/>
    <w:rsid w:val="00C67433"/>
    <w:rsid w:val="00C71DA8"/>
    <w:rsid w:val="00C72108"/>
    <w:rsid w:val="00C72799"/>
    <w:rsid w:val="00C81163"/>
    <w:rsid w:val="00C91BED"/>
    <w:rsid w:val="00CA288D"/>
    <w:rsid w:val="00CB0CAD"/>
    <w:rsid w:val="00CB11C1"/>
    <w:rsid w:val="00CB570F"/>
    <w:rsid w:val="00CC19F6"/>
    <w:rsid w:val="00CC6C16"/>
    <w:rsid w:val="00CD2686"/>
    <w:rsid w:val="00CE49BB"/>
    <w:rsid w:val="00CE626E"/>
    <w:rsid w:val="00CF3F03"/>
    <w:rsid w:val="00CF4190"/>
    <w:rsid w:val="00CF5357"/>
    <w:rsid w:val="00D02003"/>
    <w:rsid w:val="00D07EC7"/>
    <w:rsid w:val="00D1060F"/>
    <w:rsid w:val="00D15FB8"/>
    <w:rsid w:val="00D2143A"/>
    <w:rsid w:val="00D26DD7"/>
    <w:rsid w:val="00D34524"/>
    <w:rsid w:val="00D36754"/>
    <w:rsid w:val="00D4404F"/>
    <w:rsid w:val="00D50F89"/>
    <w:rsid w:val="00D52343"/>
    <w:rsid w:val="00D56934"/>
    <w:rsid w:val="00D6034E"/>
    <w:rsid w:val="00D64B9D"/>
    <w:rsid w:val="00D75509"/>
    <w:rsid w:val="00D85DDD"/>
    <w:rsid w:val="00D9007B"/>
    <w:rsid w:val="00DB33E6"/>
    <w:rsid w:val="00DB4D9A"/>
    <w:rsid w:val="00DD14D3"/>
    <w:rsid w:val="00DD3898"/>
    <w:rsid w:val="00DE7C84"/>
    <w:rsid w:val="00DF6F9F"/>
    <w:rsid w:val="00E13476"/>
    <w:rsid w:val="00E24B88"/>
    <w:rsid w:val="00E350B2"/>
    <w:rsid w:val="00E35331"/>
    <w:rsid w:val="00E47E60"/>
    <w:rsid w:val="00E8076A"/>
    <w:rsid w:val="00E84715"/>
    <w:rsid w:val="00E94354"/>
    <w:rsid w:val="00E96C7E"/>
    <w:rsid w:val="00EB06B9"/>
    <w:rsid w:val="00EB0EF6"/>
    <w:rsid w:val="00EB2CDD"/>
    <w:rsid w:val="00EC4000"/>
    <w:rsid w:val="00EC6E23"/>
    <w:rsid w:val="00EC7192"/>
    <w:rsid w:val="00ED5737"/>
    <w:rsid w:val="00ED7079"/>
    <w:rsid w:val="00ED7AD9"/>
    <w:rsid w:val="00ED7C2F"/>
    <w:rsid w:val="00EF35F4"/>
    <w:rsid w:val="00EF46E7"/>
    <w:rsid w:val="00F07E2E"/>
    <w:rsid w:val="00F10F33"/>
    <w:rsid w:val="00F22B31"/>
    <w:rsid w:val="00F319B0"/>
    <w:rsid w:val="00F47D5B"/>
    <w:rsid w:val="00F61279"/>
    <w:rsid w:val="00F705D8"/>
    <w:rsid w:val="00F70AA6"/>
    <w:rsid w:val="00F75C5F"/>
    <w:rsid w:val="00F81C58"/>
    <w:rsid w:val="00F8442C"/>
    <w:rsid w:val="00F91278"/>
    <w:rsid w:val="00F93B72"/>
    <w:rsid w:val="00F95F98"/>
    <w:rsid w:val="00FA47EC"/>
    <w:rsid w:val="00FA72DA"/>
    <w:rsid w:val="00FB2451"/>
    <w:rsid w:val="00FB697D"/>
    <w:rsid w:val="00FC4755"/>
    <w:rsid w:val="00FD0BE7"/>
    <w:rsid w:val="00FE0C23"/>
    <w:rsid w:val="00FE215D"/>
    <w:rsid w:val="00FE3E2D"/>
    <w:rsid w:val="00FE7157"/>
    <w:rsid w:val="00FF1DC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54EB640"/>
  <w15:docId w15:val="{25AA1C8B-6D62-411B-A301-E81F341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60F2"/>
    <w:pPr>
      <w:keepNext/>
      <w:spacing w:after="0" w:line="240" w:lineRule="auto"/>
      <w:jc w:val="both"/>
      <w:outlineLvl w:val="0"/>
    </w:pPr>
    <w:rPr>
      <w:rFonts w:ascii="Arial" w:eastAsia="Times New Roman" w:hAnsi="Arial"/>
      <w:b/>
      <w:sz w:val="20"/>
      <w:szCs w:val="20"/>
    </w:rPr>
  </w:style>
  <w:style w:type="paragraph" w:styleId="Heading2">
    <w:name w:val="heading 2"/>
    <w:basedOn w:val="Normal"/>
    <w:next w:val="Normal"/>
    <w:link w:val="Heading2Char"/>
    <w:qFormat/>
    <w:rsid w:val="002E41A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BF60F2"/>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2E41A8"/>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2E41A8"/>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BF60F2"/>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2E41A8"/>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2E41A8"/>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BF60F2"/>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character" w:customStyle="1" w:styleId="Heading1Char">
    <w:name w:val="Heading 1 Char"/>
    <w:link w:val="Heading1"/>
    <w:rsid w:val="00BF60F2"/>
    <w:rPr>
      <w:rFonts w:ascii="Arial" w:eastAsia="Times New Roman" w:hAnsi="Arial" w:cs="Times New Roman"/>
      <w:b/>
      <w:sz w:val="20"/>
      <w:szCs w:val="20"/>
    </w:rPr>
  </w:style>
  <w:style w:type="character" w:customStyle="1" w:styleId="Heading3Char">
    <w:name w:val="Heading 3 Char"/>
    <w:link w:val="Heading3"/>
    <w:rsid w:val="00BF60F2"/>
    <w:rPr>
      <w:rFonts w:ascii="Arial" w:eastAsia="Times New Roman" w:hAnsi="Arial" w:cs="Times New Roman"/>
      <w:b/>
      <w:sz w:val="28"/>
      <w:szCs w:val="20"/>
      <w:u w:val="single"/>
    </w:rPr>
  </w:style>
  <w:style w:type="character" w:customStyle="1" w:styleId="Heading6Char">
    <w:name w:val="Heading 6 Char"/>
    <w:link w:val="Heading6"/>
    <w:rsid w:val="00BF60F2"/>
    <w:rPr>
      <w:rFonts w:ascii="Arial" w:eastAsia="Times New Roman" w:hAnsi="Arial" w:cs="Times New Roman"/>
      <w:b/>
      <w:szCs w:val="20"/>
      <w:u w:val="single"/>
    </w:rPr>
  </w:style>
  <w:style w:type="character" w:customStyle="1" w:styleId="Heading9Char">
    <w:name w:val="Heading 9 Char"/>
    <w:link w:val="Heading9"/>
    <w:rsid w:val="00BF60F2"/>
    <w:rPr>
      <w:rFonts w:ascii="Cronos Pro" w:eastAsia="Times New Roman" w:hAnsi="Cronos Pro" w:cs="Times New Roman"/>
      <w:b/>
      <w:sz w:val="26"/>
      <w:szCs w:val="20"/>
      <w:u w:val="single"/>
    </w:rPr>
  </w:style>
  <w:style w:type="paragraph" w:styleId="BodyTextIndent2">
    <w:name w:val="Body Text Indent 2"/>
    <w:basedOn w:val="Normal"/>
    <w:link w:val="BodyTextIndent2Char"/>
    <w:rsid w:val="00BF60F2"/>
    <w:pPr>
      <w:spacing w:after="0" w:line="240" w:lineRule="auto"/>
      <w:ind w:left="720"/>
      <w:jc w:val="both"/>
    </w:pPr>
    <w:rPr>
      <w:rFonts w:ascii="Arial" w:eastAsia="Times New Roman" w:hAnsi="Arial"/>
      <w:sz w:val="18"/>
      <w:szCs w:val="20"/>
    </w:rPr>
  </w:style>
  <w:style w:type="character" w:customStyle="1" w:styleId="BodyTextIndent2Char">
    <w:name w:val="Body Text Indent 2 Char"/>
    <w:link w:val="BodyTextIndent2"/>
    <w:rsid w:val="00BF60F2"/>
    <w:rPr>
      <w:rFonts w:ascii="Arial" w:eastAsia="Times New Roman" w:hAnsi="Arial" w:cs="Times New Roman"/>
      <w:sz w:val="18"/>
      <w:szCs w:val="20"/>
    </w:rPr>
  </w:style>
  <w:style w:type="paragraph" w:styleId="BodyTextIndent3">
    <w:name w:val="Body Text Indent 3"/>
    <w:basedOn w:val="Normal"/>
    <w:link w:val="BodyTextIndent3Char"/>
    <w:rsid w:val="00BF60F2"/>
    <w:pPr>
      <w:spacing w:after="0" w:line="240" w:lineRule="auto"/>
      <w:ind w:left="720"/>
      <w:jc w:val="both"/>
    </w:pPr>
    <w:rPr>
      <w:rFonts w:ascii="Arial" w:eastAsia="Times New Roman" w:hAnsi="Arial"/>
      <w:b/>
      <w:sz w:val="18"/>
      <w:szCs w:val="20"/>
    </w:rPr>
  </w:style>
  <w:style w:type="character" w:customStyle="1" w:styleId="BodyTextIndent3Char">
    <w:name w:val="Body Text Indent 3 Char"/>
    <w:link w:val="BodyTextIndent3"/>
    <w:rsid w:val="00BF60F2"/>
    <w:rPr>
      <w:rFonts w:ascii="Arial" w:eastAsia="Times New Roman" w:hAnsi="Arial" w:cs="Times New Roman"/>
      <w:b/>
      <w:sz w:val="18"/>
      <w:szCs w:val="20"/>
    </w:rPr>
  </w:style>
  <w:style w:type="paragraph" w:styleId="BodyText">
    <w:name w:val="Body Text"/>
    <w:basedOn w:val="Normal"/>
    <w:link w:val="BodyTextChar"/>
    <w:rsid w:val="00BF60F2"/>
    <w:pPr>
      <w:spacing w:after="0" w:line="240" w:lineRule="auto"/>
      <w:jc w:val="both"/>
    </w:pPr>
    <w:rPr>
      <w:rFonts w:ascii="Arial" w:eastAsia="Times New Roman" w:hAnsi="Arial"/>
      <w:sz w:val="18"/>
      <w:szCs w:val="20"/>
    </w:rPr>
  </w:style>
  <w:style w:type="character" w:customStyle="1" w:styleId="BodyTextChar">
    <w:name w:val="Body Text Char"/>
    <w:link w:val="BodyText"/>
    <w:rsid w:val="00BF60F2"/>
    <w:rPr>
      <w:rFonts w:ascii="Arial" w:eastAsia="Times New Roman" w:hAnsi="Arial" w:cs="Times New Roman"/>
      <w:sz w:val="18"/>
      <w:szCs w:val="20"/>
    </w:rPr>
  </w:style>
  <w:style w:type="paragraph" w:styleId="BodyText2">
    <w:name w:val="Body Text 2"/>
    <w:basedOn w:val="Normal"/>
    <w:link w:val="BodyText2Char"/>
    <w:rsid w:val="00BF60F2"/>
    <w:pPr>
      <w:spacing w:after="0" w:line="240" w:lineRule="auto"/>
      <w:ind w:left="720"/>
    </w:pPr>
    <w:rPr>
      <w:rFonts w:ascii="Garamond" w:eastAsia="Times New Roman" w:hAnsi="Garamond"/>
      <w:szCs w:val="20"/>
    </w:rPr>
  </w:style>
  <w:style w:type="character" w:customStyle="1" w:styleId="BodyText2Char">
    <w:name w:val="Body Text 2 Char"/>
    <w:link w:val="BodyText2"/>
    <w:rsid w:val="00BF60F2"/>
    <w:rPr>
      <w:rFonts w:ascii="Garamond" w:eastAsia="Times New Roman" w:hAnsi="Garamond" w:cs="Times New Roman"/>
      <w:szCs w:val="20"/>
    </w:rPr>
  </w:style>
  <w:style w:type="paragraph" w:styleId="BodyTextIndent">
    <w:name w:val="Body Text Indent"/>
    <w:basedOn w:val="Normal"/>
    <w:link w:val="BodyTextIndentChar"/>
    <w:rsid w:val="00BF60F2"/>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link w:val="BodyTextIndent"/>
    <w:rsid w:val="00BF60F2"/>
    <w:rPr>
      <w:rFonts w:ascii="Arial" w:eastAsia="Times New Roman" w:hAnsi="Arial" w:cs="Arial"/>
      <w:i/>
      <w:iCs/>
      <w:sz w:val="18"/>
      <w:szCs w:val="20"/>
    </w:rPr>
  </w:style>
  <w:style w:type="paragraph" w:styleId="Title">
    <w:name w:val="Title"/>
    <w:basedOn w:val="Normal"/>
    <w:link w:val="TitleChar"/>
    <w:qFormat/>
    <w:rsid w:val="00D02003"/>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D02003"/>
    <w:rPr>
      <w:rFonts w:ascii="Arial" w:eastAsia="Times New Roman" w:hAnsi="Arial" w:cs="Times New Roman"/>
      <w:b/>
      <w:smallCaps/>
      <w:sz w:val="32"/>
      <w:szCs w:val="24"/>
      <w:shd w:val="clear" w:color="auto" w:fill="000000"/>
    </w:rPr>
  </w:style>
  <w:style w:type="character" w:styleId="LineNumber">
    <w:name w:val="line number"/>
    <w:basedOn w:val="DefaultParagraphFont"/>
    <w:unhideWhenUsed/>
    <w:rsid w:val="00370676"/>
  </w:style>
  <w:style w:type="character" w:customStyle="1" w:styleId="Heading2Char">
    <w:name w:val="Heading 2 Char"/>
    <w:link w:val="Heading2"/>
    <w:rsid w:val="002E41A8"/>
    <w:rPr>
      <w:rFonts w:ascii="Arial" w:eastAsia="Times New Roman" w:hAnsi="Arial"/>
      <w:b/>
      <w:sz w:val="18"/>
    </w:rPr>
  </w:style>
  <w:style w:type="character" w:customStyle="1" w:styleId="Heading4Char">
    <w:name w:val="Heading 4 Char"/>
    <w:link w:val="Heading4"/>
    <w:rsid w:val="002E41A8"/>
    <w:rPr>
      <w:rFonts w:ascii="Garamond" w:eastAsia="Times New Roman" w:hAnsi="Garamond"/>
      <w:i/>
      <w:sz w:val="22"/>
    </w:rPr>
  </w:style>
  <w:style w:type="character" w:customStyle="1" w:styleId="Heading5Char">
    <w:name w:val="Heading 5 Char"/>
    <w:link w:val="Heading5"/>
    <w:rsid w:val="002E41A8"/>
    <w:rPr>
      <w:rFonts w:ascii="Arial" w:eastAsia="Times New Roman" w:hAnsi="Arial"/>
      <w:b/>
      <w:sz w:val="22"/>
    </w:rPr>
  </w:style>
  <w:style w:type="character" w:customStyle="1" w:styleId="Heading7Char">
    <w:name w:val="Heading 7 Char"/>
    <w:link w:val="Heading7"/>
    <w:rsid w:val="002E41A8"/>
    <w:rPr>
      <w:rFonts w:ascii="Arial" w:eastAsia="Times New Roman" w:hAnsi="Arial"/>
      <w:b/>
      <w:sz w:val="18"/>
      <w:u w:val="single"/>
    </w:rPr>
  </w:style>
  <w:style w:type="character" w:customStyle="1" w:styleId="Heading8Char">
    <w:name w:val="Heading 8 Char"/>
    <w:link w:val="Heading8"/>
    <w:rsid w:val="002E41A8"/>
    <w:rPr>
      <w:rFonts w:ascii="Arial" w:eastAsia="Times New Roman" w:hAnsi="Arial"/>
      <w:b/>
      <w:sz w:val="18"/>
    </w:rPr>
  </w:style>
  <w:style w:type="numbering" w:customStyle="1" w:styleId="NoList1">
    <w:name w:val="No List1"/>
    <w:next w:val="NoList"/>
    <w:semiHidden/>
    <w:rsid w:val="002E41A8"/>
  </w:style>
  <w:style w:type="character" w:styleId="PageNumber">
    <w:name w:val="page number"/>
    <w:rsid w:val="002E41A8"/>
  </w:style>
  <w:style w:type="paragraph" w:styleId="BodyText3">
    <w:name w:val="Body Text 3"/>
    <w:basedOn w:val="Normal"/>
    <w:link w:val="BodyText3Char"/>
    <w:rsid w:val="002E41A8"/>
    <w:pPr>
      <w:spacing w:after="0" w:line="240" w:lineRule="auto"/>
    </w:pPr>
    <w:rPr>
      <w:rFonts w:ascii="Arial" w:eastAsia="Times New Roman" w:hAnsi="Arial"/>
      <w:b/>
      <w:i/>
      <w:sz w:val="18"/>
      <w:szCs w:val="20"/>
    </w:rPr>
  </w:style>
  <w:style w:type="character" w:customStyle="1" w:styleId="BodyText3Char">
    <w:name w:val="Body Text 3 Char"/>
    <w:link w:val="BodyText3"/>
    <w:rsid w:val="002E41A8"/>
    <w:rPr>
      <w:rFonts w:ascii="Arial" w:eastAsia="Times New Roman" w:hAnsi="Arial"/>
      <w:b/>
      <w:i/>
      <w:sz w:val="18"/>
    </w:rPr>
  </w:style>
  <w:style w:type="paragraph" w:styleId="Caption">
    <w:name w:val="caption"/>
    <w:basedOn w:val="Normal"/>
    <w:next w:val="Normal"/>
    <w:qFormat/>
    <w:rsid w:val="002E41A8"/>
    <w:pPr>
      <w:spacing w:after="0" w:line="240" w:lineRule="auto"/>
      <w:jc w:val="center"/>
    </w:pPr>
    <w:rPr>
      <w:rFonts w:ascii="Times" w:eastAsia="Times New Roman" w:hAnsi="Times"/>
      <w:color w:val="000000"/>
      <w:sz w:val="90"/>
      <w:szCs w:val="20"/>
    </w:rPr>
  </w:style>
  <w:style w:type="character" w:styleId="FollowedHyperlink">
    <w:name w:val="FollowedHyperlink"/>
    <w:rsid w:val="002E41A8"/>
    <w:rPr>
      <w:color w:val="800080"/>
      <w:u w:val="single"/>
    </w:rPr>
  </w:style>
  <w:style w:type="character" w:styleId="CommentReference">
    <w:name w:val="annotation reference"/>
    <w:rsid w:val="002E41A8"/>
    <w:rPr>
      <w:sz w:val="16"/>
      <w:szCs w:val="16"/>
    </w:rPr>
  </w:style>
  <w:style w:type="paragraph" w:styleId="CommentText">
    <w:name w:val="annotation text"/>
    <w:basedOn w:val="Normal"/>
    <w:link w:val="CommentTextChar"/>
    <w:rsid w:val="002E41A8"/>
    <w:pPr>
      <w:spacing w:after="0" w:line="240" w:lineRule="auto"/>
    </w:pPr>
    <w:rPr>
      <w:rFonts w:ascii="Garamond" w:eastAsia="Times New Roman" w:hAnsi="Garamond"/>
      <w:sz w:val="20"/>
      <w:szCs w:val="20"/>
    </w:rPr>
  </w:style>
  <w:style w:type="character" w:customStyle="1" w:styleId="CommentTextChar">
    <w:name w:val="Comment Text Char"/>
    <w:link w:val="CommentText"/>
    <w:rsid w:val="002E41A8"/>
    <w:rPr>
      <w:rFonts w:ascii="Garamond" w:eastAsia="Times New Roman" w:hAnsi="Garamond"/>
    </w:rPr>
  </w:style>
  <w:style w:type="paragraph" w:styleId="CommentSubject">
    <w:name w:val="annotation subject"/>
    <w:basedOn w:val="CommentText"/>
    <w:next w:val="CommentText"/>
    <w:link w:val="CommentSubjectChar"/>
    <w:rsid w:val="002E41A8"/>
    <w:rPr>
      <w:b/>
      <w:bCs/>
    </w:rPr>
  </w:style>
  <w:style w:type="character" w:customStyle="1" w:styleId="CommentSubjectChar">
    <w:name w:val="Comment Subject Char"/>
    <w:link w:val="CommentSubject"/>
    <w:rsid w:val="002E41A8"/>
    <w:rPr>
      <w:rFonts w:ascii="Garamond" w:eastAsia="Times New Roman" w:hAnsi="Garamond"/>
      <w:b/>
      <w:bCs/>
    </w:rPr>
  </w:style>
  <w:style w:type="numbering" w:customStyle="1" w:styleId="NoList2">
    <w:name w:val="No List2"/>
    <w:next w:val="NoList"/>
    <w:semiHidden/>
    <w:rsid w:val="00844669"/>
  </w:style>
  <w:style w:type="character" w:customStyle="1" w:styleId="MessageHeaderLabel">
    <w:name w:val="Message Header Label"/>
    <w:rsid w:val="00844669"/>
    <w:rPr>
      <w:rFonts w:ascii="Arial Black" w:hAnsi="Arial Black"/>
      <w:spacing w:val="-10"/>
      <w:sz w:val="18"/>
    </w:rPr>
  </w:style>
  <w:style w:type="paragraph" w:styleId="BodyTextFirstIndent">
    <w:name w:val="Body Text First Indent"/>
    <w:basedOn w:val="BodyText"/>
    <w:link w:val="BodyTextFirstIndentChar"/>
    <w:unhideWhenUsed/>
    <w:rsid w:val="00032EFE"/>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link w:val="BodyTextFirstIndent"/>
    <w:rsid w:val="00032EFE"/>
    <w:rPr>
      <w:rFonts w:ascii="Arial" w:eastAsia="Times New Roman" w:hAnsi="Arial" w:cs="Times New Roman"/>
      <w:sz w:val="22"/>
      <w:szCs w:val="22"/>
    </w:rPr>
  </w:style>
  <w:style w:type="numbering" w:customStyle="1" w:styleId="NoList3">
    <w:name w:val="No List3"/>
    <w:next w:val="NoList"/>
    <w:semiHidden/>
    <w:rsid w:val="00032EFE"/>
  </w:style>
  <w:style w:type="paragraph" w:customStyle="1" w:styleId="Style1">
    <w:name w:val="Style 1"/>
    <w:basedOn w:val="Normal"/>
    <w:rsid w:val="00032EFE"/>
    <w:pPr>
      <w:widowControl w:val="0"/>
      <w:autoSpaceDE w:val="0"/>
      <w:autoSpaceDN w:val="0"/>
      <w:spacing w:after="0" w:line="240" w:lineRule="auto"/>
      <w:jc w:val="both"/>
    </w:pPr>
    <w:rPr>
      <w:rFonts w:ascii="Times New Roman" w:eastAsia="Times New Roman" w:hAnsi="Times New Roman"/>
      <w:sz w:val="24"/>
      <w:szCs w:val="24"/>
    </w:rPr>
  </w:style>
  <w:style w:type="numbering" w:customStyle="1" w:styleId="NoList4">
    <w:name w:val="No List4"/>
    <w:next w:val="NoList"/>
    <w:semiHidden/>
    <w:rsid w:val="00FE3E2D"/>
  </w:style>
  <w:style w:type="paragraph" w:customStyle="1" w:styleId="BodyText24">
    <w:name w:val="Body Text 24"/>
    <w:basedOn w:val="Normal"/>
    <w:rsid w:val="00FE3E2D"/>
    <w:pPr>
      <w:spacing w:after="0" w:line="240" w:lineRule="auto"/>
      <w:ind w:firstLine="630"/>
      <w:jc w:val="both"/>
    </w:pPr>
    <w:rPr>
      <w:rFonts w:ascii="Arial" w:eastAsia="PMingLiU" w:hAnsi="Arial"/>
      <w:i/>
      <w:sz w:val="18"/>
      <w:szCs w:val="20"/>
    </w:rPr>
  </w:style>
  <w:style w:type="paragraph" w:customStyle="1" w:styleId="BodyText23">
    <w:name w:val="Body Text 23"/>
    <w:basedOn w:val="Normal"/>
    <w:rsid w:val="00FE3E2D"/>
    <w:pPr>
      <w:spacing w:after="0" w:line="240" w:lineRule="auto"/>
      <w:ind w:left="360"/>
      <w:jc w:val="both"/>
    </w:pPr>
    <w:rPr>
      <w:rFonts w:ascii="Arial" w:eastAsia="PMingLiU" w:hAnsi="Arial"/>
      <w:sz w:val="18"/>
      <w:szCs w:val="20"/>
    </w:rPr>
  </w:style>
  <w:style w:type="paragraph" w:customStyle="1" w:styleId="BodyText22">
    <w:name w:val="Body Text 22"/>
    <w:basedOn w:val="Normal"/>
    <w:rsid w:val="00FE3E2D"/>
    <w:pPr>
      <w:spacing w:after="0" w:line="240" w:lineRule="auto"/>
      <w:ind w:left="720"/>
      <w:jc w:val="both"/>
    </w:pPr>
    <w:rPr>
      <w:rFonts w:ascii="Arial" w:eastAsia="PMingLiU" w:hAnsi="Arial"/>
      <w:b/>
      <w:i/>
      <w:sz w:val="18"/>
      <w:szCs w:val="20"/>
    </w:rPr>
  </w:style>
  <w:style w:type="paragraph" w:customStyle="1" w:styleId="BodyText21">
    <w:name w:val="Body Text 21"/>
    <w:basedOn w:val="Normal"/>
    <w:rsid w:val="00FE3E2D"/>
    <w:pPr>
      <w:tabs>
        <w:tab w:val="left" w:pos="720"/>
      </w:tabs>
      <w:spacing w:after="0" w:line="240" w:lineRule="auto"/>
      <w:ind w:left="720"/>
      <w:jc w:val="both"/>
    </w:pPr>
    <w:rPr>
      <w:rFonts w:ascii="Arial" w:eastAsia="PMingLiU" w:hAnsi="Arial"/>
      <w:b/>
      <w:i/>
      <w:sz w:val="18"/>
      <w:szCs w:val="20"/>
    </w:rPr>
  </w:style>
  <w:style w:type="table" w:customStyle="1" w:styleId="TableGrid1">
    <w:name w:val="Table Grid1"/>
    <w:basedOn w:val="TableNormal"/>
    <w:next w:val="TableGrid"/>
    <w:uiPriority w:val="59"/>
    <w:unhideWhenUsed/>
    <w:rsid w:val="00FE3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0F87"/>
  </w:style>
  <w:style w:type="table" w:customStyle="1" w:styleId="TableGrid2">
    <w:name w:val="Table Grid2"/>
    <w:basedOn w:val="TableNormal"/>
    <w:next w:val="TableGrid"/>
    <w:uiPriority w:val="59"/>
    <w:unhideWhenUsed/>
    <w:rsid w:val="00980F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6A7B"/>
  </w:style>
  <w:style w:type="table" w:customStyle="1" w:styleId="TableGrid3">
    <w:name w:val="Table Grid3"/>
    <w:basedOn w:val="TableNormal"/>
    <w:next w:val="TableGrid"/>
    <w:uiPriority w:val="59"/>
    <w:unhideWhenUsed/>
    <w:rsid w:val="00606A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050F4"/>
  </w:style>
  <w:style w:type="table" w:customStyle="1" w:styleId="TableGrid4">
    <w:name w:val="Table Grid4"/>
    <w:basedOn w:val="TableNormal"/>
    <w:next w:val="TableGrid"/>
    <w:uiPriority w:val="59"/>
    <w:unhideWhenUsed/>
    <w:rsid w:val="00B05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7079"/>
  </w:style>
  <w:style w:type="table" w:customStyle="1" w:styleId="TableGrid5">
    <w:name w:val="Table Grid5"/>
    <w:basedOn w:val="TableNormal"/>
    <w:next w:val="TableGrid"/>
    <w:uiPriority w:val="59"/>
    <w:unhideWhenUsed/>
    <w:rsid w:val="00ED70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67C73"/>
  </w:style>
  <w:style w:type="table" w:customStyle="1" w:styleId="TableGrid6">
    <w:name w:val="Table Grid6"/>
    <w:basedOn w:val="TableNormal"/>
    <w:next w:val="TableGrid"/>
    <w:uiPriority w:val="59"/>
    <w:unhideWhenUsed/>
    <w:rsid w:val="00467C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F0C37"/>
  </w:style>
  <w:style w:type="table" w:customStyle="1" w:styleId="TableGrid7">
    <w:name w:val="Table Grid7"/>
    <w:basedOn w:val="TableNormal"/>
    <w:next w:val="TableGrid"/>
    <w:uiPriority w:val="59"/>
    <w:unhideWhenUsed/>
    <w:rsid w:val="003F0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F03"/>
  </w:style>
  <w:style w:type="table" w:customStyle="1" w:styleId="TableGrid8">
    <w:name w:val="Table Grid8"/>
    <w:basedOn w:val="TableNormal"/>
    <w:next w:val="TableGrid"/>
    <w:uiPriority w:val="59"/>
    <w:unhideWhenUsed/>
    <w:rsid w:val="00CF3F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F03"/>
    <w:rPr>
      <w:rFonts w:ascii="Garamond" w:eastAsia="PMingLiU" w:hAnsi="Garamond"/>
      <w:sz w:val="22"/>
    </w:rPr>
  </w:style>
  <w:style w:type="numbering" w:customStyle="1" w:styleId="NoList12">
    <w:name w:val="No List12"/>
    <w:next w:val="NoList"/>
    <w:uiPriority w:val="99"/>
    <w:semiHidden/>
    <w:unhideWhenUsed/>
    <w:rsid w:val="00AD566C"/>
  </w:style>
  <w:style w:type="table" w:customStyle="1" w:styleId="TableGrid9">
    <w:name w:val="Table Grid9"/>
    <w:basedOn w:val="TableNormal"/>
    <w:next w:val="TableGrid"/>
    <w:uiPriority w:val="59"/>
    <w:unhideWhenUsed/>
    <w:rsid w:val="00AD56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D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1E3"/>
  </w:style>
  <w:style w:type="table" w:customStyle="1" w:styleId="TableGrid10">
    <w:name w:val="Table Grid10"/>
    <w:basedOn w:val="TableNormal"/>
    <w:next w:val="TableGrid"/>
    <w:uiPriority w:val="59"/>
    <w:unhideWhenUsed/>
    <w:rsid w:val="003251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2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251E3"/>
    <w:pPr>
      <w:spacing w:after="0" w:line="240" w:lineRule="auto"/>
      <w:ind w:left="720"/>
    </w:pPr>
    <w:rPr>
      <w:rFonts w:eastAsia="Times New Roman"/>
    </w:rPr>
  </w:style>
  <w:style w:type="numbering" w:customStyle="1" w:styleId="NoList14">
    <w:name w:val="No List14"/>
    <w:next w:val="NoList"/>
    <w:uiPriority w:val="99"/>
    <w:semiHidden/>
    <w:unhideWhenUsed/>
    <w:rsid w:val="00A74394"/>
  </w:style>
  <w:style w:type="table" w:customStyle="1" w:styleId="TableGrid15">
    <w:name w:val="Table Grid15"/>
    <w:basedOn w:val="TableNormal"/>
    <w:next w:val="TableGrid"/>
    <w:uiPriority w:val="59"/>
    <w:unhideWhenUsed/>
    <w:rsid w:val="00A743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649AC"/>
  </w:style>
  <w:style w:type="table" w:customStyle="1" w:styleId="TableGrid17">
    <w:name w:val="Table Grid17"/>
    <w:basedOn w:val="TableNormal"/>
    <w:next w:val="TableGrid"/>
    <w:uiPriority w:val="59"/>
    <w:unhideWhenUsed/>
    <w:rsid w:val="006649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921"/>
  </w:style>
  <w:style w:type="table" w:customStyle="1" w:styleId="TableGrid19">
    <w:name w:val="Table Grid19"/>
    <w:basedOn w:val="TableNormal"/>
    <w:next w:val="TableGrid"/>
    <w:uiPriority w:val="59"/>
    <w:unhideWhenUsed/>
    <w:rsid w:val="000F1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325F"/>
  </w:style>
  <w:style w:type="table" w:customStyle="1" w:styleId="TableGrid20">
    <w:name w:val="Table Grid20"/>
    <w:basedOn w:val="TableNormal"/>
    <w:next w:val="TableGrid"/>
    <w:uiPriority w:val="59"/>
    <w:unhideWhenUsed/>
    <w:rsid w:val="00B132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1325F"/>
    <w:rPr>
      <w:i/>
      <w:iCs/>
    </w:rPr>
  </w:style>
  <w:style w:type="numbering" w:customStyle="1" w:styleId="NoList18">
    <w:name w:val="No List18"/>
    <w:next w:val="NoList"/>
    <w:uiPriority w:val="99"/>
    <w:semiHidden/>
    <w:unhideWhenUsed/>
    <w:rsid w:val="00D2143A"/>
  </w:style>
  <w:style w:type="table" w:customStyle="1" w:styleId="TableGrid25">
    <w:name w:val="Table Grid25"/>
    <w:basedOn w:val="TableNormal"/>
    <w:next w:val="TableGrid"/>
    <w:uiPriority w:val="59"/>
    <w:unhideWhenUsed/>
    <w:rsid w:val="00D2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96DB6"/>
  </w:style>
  <w:style w:type="table" w:customStyle="1" w:styleId="TableGrid27">
    <w:name w:val="Table Grid27"/>
    <w:basedOn w:val="TableNormal"/>
    <w:next w:val="TableGrid"/>
    <w:uiPriority w:val="59"/>
    <w:unhideWhenUsed/>
    <w:rsid w:val="00196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308F5"/>
  </w:style>
  <w:style w:type="table" w:customStyle="1" w:styleId="TableGrid29">
    <w:name w:val="Table Grid29"/>
    <w:basedOn w:val="TableNormal"/>
    <w:next w:val="TableGrid"/>
    <w:uiPriority w:val="59"/>
    <w:unhideWhenUsed/>
    <w:rsid w:val="000308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3490"/>
  </w:style>
  <w:style w:type="table" w:customStyle="1" w:styleId="TableGrid30">
    <w:name w:val="Table Grid30"/>
    <w:basedOn w:val="TableNormal"/>
    <w:next w:val="TableGrid"/>
    <w:uiPriority w:val="59"/>
    <w:unhideWhenUsed/>
    <w:rsid w:val="00893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3D49"/>
  </w:style>
  <w:style w:type="table" w:customStyle="1" w:styleId="TableGrid39">
    <w:name w:val="Table Grid39"/>
    <w:basedOn w:val="TableNormal"/>
    <w:next w:val="TableGrid"/>
    <w:uiPriority w:val="59"/>
    <w:unhideWhenUsed/>
    <w:rsid w:val="00AF3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13B0"/>
  </w:style>
  <w:style w:type="table" w:customStyle="1" w:styleId="TableGrid40">
    <w:name w:val="Table Grid40"/>
    <w:basedOn w:val="TableNormal"/>
    <w:next w:val="TableGrid"/>
    <w:uiPriority w:val="59"/>
    <w:unhideWhenUsed/>
    <w:rsid w:val="004413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7E60"/>
  </w:style>
  <w:style w:type="table" w:customStyle="1" w:styleId="TableGrid47">
    <w:name w:val="Table Grid47"/>
    <w:basedOn w:val="TableNormal"/>
    <w:next w:val="TableGrid"/>
    <w:uiPriority w:val="59"/>
    <w:unhideWhenUsed/>
    <w:rsid w:val="00E47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807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96B1A"/>
  </w:style>
  <w:style w:type="table" w:customStyle="1" w:styleId="TableGrid50">
    <w:name w:val="Table Grid50"/>
    <w:basedOn w:val="TableNormal"/>
    <w:next w:val="TableGrid"/>
    <w:uiPriority w:val="59"/>
    <w:unhideWhenUsed/>
    <w:rsid w:val="00096B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86ACC"/>
  </w:style>
  <w:style w:type="table" w:customStyle="1" w:styleId="TableGrid57">
    <w:name w:val="Table Grid57"/>
    <w:basedOn w:val="TableNormal"/>
    <w:next w:val="TableGrid"/>
    <w:uiPriority w:val="59"/>
    <w:unhideWhenUsed/>
    <w:rsid w:val="00986A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9007B"/>
  </w:style>
  <w:style w:type="table" w:customStyle="1" w:styleId="TableGrid59">
    <w:name w:val="Table Grid59"/>
    <w:basedOn w:val="TableNormal"/>
    <w:next w:val="TableGrid"/>
    <w:uiPriority w:val="59"/>
    <w:unhideWhenUsed/>
    <w:rsid w:val="00D90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63A32"/>
  </w:style>
  <w:style w:type="table" w:customStyle="1" w:styleId="TableGrid60">
    <w:name w:val="Table Grid60"/>
    <w:basedOn w:val="TableNormal"/>
    <w:next w:val="TableGrid"/>
    <w:uiPriority w:val="59"/>
    <w:unhideWhenUsed/>
    <w:rsid w:val="00263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C4755"/>
  </w:style>
  <w:style w:type="table" w:customStyle="1" w:styleId="TableGrid63">
    <w:name w:val="Table Grid63"/>
    <w:basedOn w:val="TableNormal"/>
    <w:next w:val="TableGrid"/>
    <w:uiPriority w:val="59"/>
    <w:unhideWhenUsed/>
    <w:rsid w:val="00FC4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1356E"/>
  </w:style>
  <w:style w:type="table" w:customStyle="1" w:styleId="TableGrid65">
    <w:name w:val="Table Grid65"/>
    <w:basedOn w:val="TableNormal"/>
    <w:next w:val="TableGrid"/>
    <w:uiPriority w:val="59"/>
    <w:unhideWhenUsed/>
    <w:rsid w:val="00013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2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B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5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9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unhideWhenUsed/>
    <w:rsid w:val="00D64B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1B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1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1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unhideWhenUsed/>
    <w:rsid w:val="009E7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A1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
      <w:bodyDiv w:val="1"/>
      <w:marLeft w:val="0"/>
      <w:marRight w:val="0"/>
      <w:marTop w:val="0"/>
      <w:marBottom w:val="0"/>
      <w:divBdr>
        <w:top w:val="none" w:sz="0" w:space="0" w:color="auto"/>
        <w:left w:val="none" w:sz="0" w:space="0" w:color="auto"/>
        <w:bottom w:val="none" w:sz="0" w:space="0" w:color="auto"/>
        <w:right w:val="none" w:sz="0" w:space="0" w:color="auto"/>
      </w:divBdr>
    </w:div>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9F8-29FD-4BAB-970E-5B82B6FD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2023-07-18T13:10:00Z</cp:lastPrinted>
  <dcterms:created xsi:type="dcterms:W3CDTF">2023-08-28T20:22:00Z</dcterms:created>
  <dcterms:modified xsi:type="dcterms:W3CDTF">2023-08-28T20:24:00Z</dcterms:modified>
</cp:coreProperties>
</file>